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6672" w14:textId="77777777" w:rsidR="005A5A39" w:rsidRPr="001D6988" w:rsidRDefault="005A5A39" w:rsidP="005A5A39">
      <w:pPr>
        <w:ind w:left="993"/>
        <w:jc w:val="center"/>
        <w:rPr>
          <w:rFonts w:cs="Arial"/>
          <w:lang w:val="en-GB"/>
        </w:rPr>
      </w:pPr>
    </w:p>
    <w:sdt>
      <w:sdtPr>
        <w:rPr>
          <w:rFonts w:ascii="Arial" w:eastAsiaTheme="minorHAnsi" w:hAnsi="Arial" w:cs="Arial"/>
          <w:b w:val="0"/>
          <w:bCs w:val="0"/>
          <w:color w:val="auto"/>
          <w:sz w:val="24"/>
          <w:szCs w:val="22"/>
          <w:lang w:val="en-GB"/>
        </w:rPr>
        <w:id w:val="4885946"/>
        <w:docPartObj>
          <w:docPartGallery w:val="Table of Contents"/>
          <w:docPartUnique/>
        </w:docPartObj>
      </w:sdtPr>
      <w:sdtEndPr/>
      <w:sdtContent>
        <w:p w14:paraId="2B361635" w14:textId="77777777" w:rsidR="005A5A39" w:rsidRPr="001D6988" w:rsidRDefault="005A5A39" w:rsidP="005A5A39">
          <w:pPr>
            <w:pStyle w:val="Inhaltsverzeichnisberschrift"/>
            <w:rPr>
              <w:rFonts w:ascii="Arial" w:hAnsi="Arial" w:cs="Arial"/>
              <w:lang w:val="en-GB"/>
            </w:rPr>
          </w:pPr>
          <w:r w:rsidRPr="001D6988">
            <w:rPr>
              <w:rFonts w:ascii="Arial" w:hAnsi="Arial" w:cs="Arial"/>
              <w:lang w:val="en-GB"/>
            </w:rPr>
            <w:t>Table of Content</w:t>
          </w:r>
        </w:p>
        <w:p w14:paraId="4F50C3AF" w14:textId="2C6D39C5" w:rsidR="0053736A" w:rsidRDefault="005A5A39">
          <w:pPr>
            <w:pStyle w:val="Verzeichnis1"/>
            <w:rPr>
              <w:rFonts w:asciiTheme="minorHAnsi" w:eastAsiaTheme="minorEastAsia" w:hAnsiTheme="minorHAnsi"/>
              <w:noProof/>
              <w:sz w:val="22"/>
              <w:lang w:eastAsia="de-DE"/>
            </w:rPr>
          </w:pPr>
          <w:r w:rsidRPr="001D6988">
            <w:rPr>
              <w:rFonts w:cs="Arial"/>
              <w:lang w:val="en-GB"/>
            </w:rPr>
            <w:fldChar w:fldCharType="begin"/>
          </w:r>
          <w:r w:rsidRPr="001D6988">
            <w:rPr>
              <w:rFonts w:cs="Arial"/>
              <w:lang w:val="en-GB"/>
            </w:rPr>
            <w:instrText xml:space="preserve"> TOC \o "1-3" \h \z \u </w:instrText>
          </w:r>
          <w:r w:rsidRPr="001D6988">
            <w:rPr>
              <w:rFonts w:cs="Arial"/>
              <w:lang w:val="en-GB"/>
            </w:rPr>
            <w:fldChar w:fldCharType="separate"/>
          </w:r>
          <w:hyperlink w:anchor="_Toc64637393" w:history="1">
            <w:r w:rsidR="0053736A" w:rsidRPr="00FD0C97">
              <w:rPr>
                <w:rStyle w:val="Hyperlink"/>
                <w:rFonts w:cs="Arial"/>
                <w:noProof/>
                <w:lang w:val="en-GB"/>
              </w:rPr>
              <w:t>1</w:t>
            </w:r>
            <w:r w:rsidR="0053736A">
              <w:rPr>
                <w:rFonts w:asciiTheme="minorHAnsi" w:eastAsiaTheme="minorEastAsia" w:hAnsiTheme="minorHAnsi"/>
                <w:noProof/>
                <w:sz w:val="22"/>
                <w:lang w:eastAsia="de-DE"/>
              </w:rPr>
              <w:tab/>
            </w:r>
            <w:r w:rsidR="0053736A" w:rsidRPr="00FD0C97">
              <w:rPr>
                <w:rStyle w:val="Hyperlink"/>
                <w:rFonts w:cs="Arial"/>
                <w:noProof/>
                <w:lang w:val="en-GB"/>
              </w:rPr>
              <w:t>Context</w:t>
            </w:r>
            <w:r w:rsidR="0053736A">
              <w:rPr>
                <w:noProof/>
                <w:webHidden/>
              </w:rPr>
              <w:tab/>
            </w:r>
            <w:r w:rsidR="0053736A">
              <w:rPr>
                <w:noProof/>
                <w:webHidden/>
              </w:rPr>
              <w:fldChar w:fldCharType="begin"/>
            </w:r>
            <w:r w:rsidR="0053736A">
              <w:rPr>
                <w:noProof/>
                <w:webHidden/>
              </w:rPr>
              <w:instrText xml:space="preserve"> PAGEREF _Toc64637393 \h </w:instrText>
            </w:r>
            <w:r w:rsidR="0053736A">
              <w:rPr>
                <w:noProof/>
                <w:webHidden/>
              </w:rPr>
            </w:r>
            <w:r w:rsidR="0053736A">
              <w:rPr>
                <w:noProof/>
                <w:webHidden/>
              </w:rPr>
              <w:fldChar w:fldCharType="separate"/>
            </w:r>
            <w:r w:rsidR="0086724F">
              <w:rPr>
                <w:noProof/>
                <w:webHidden/>
              </w:rPr>
              <w:t>2</w:t>
            </w:r>
            <w:r w:rsidR="0053736A">
              <w:rPr>
                <w:noProof/>
                <w:webHidden/>
              </w:rPr>
              <w:fldChar w:fldCharType="end"/>
            </w:r>
          </w:hyperlink>
        </w:p>
        <w:p w14:paraId="68700263" w14:textId="13519E5D" w:rsidR="0053736A" w:rsidRDefault="00ED1EC4">
          <w:pPr>
            <w:pStyle w:val="Verzeichnis2"/>
            <w:tabs>
              <w:tab w:val="left" w:pos="880"/>
              <w:tab w:val="right" w:leader="dot" w:pos="10456"/>
            </w:tabs>
            <w:rPr>
              <w:rFonts w:asciiTheme="minorHAnsi" w:eastAsiaTheme="minorEastAsia" w:hAnsiTheme="minorHAnsi"/>
              <w:noProof/>
              <w:sz w:val="22"/>
              <w:lang w:eastAsia="de-DE"/>
            </w:rPr>
          </w:pPr>
          <w:hyperlink w:anchor="_Toc64637394" w:history="1">
            <w:r w:rsidR="0053736A" w:rsidRPr="00FD0C97">
              <w:rPr>
                <w:rStyle w:val="Hyperlink"/>
                <w:rFonts w:cs="Arial"/>
                <w:noProof/>
                <w:lang w:val="en-GB"/>
              </w:rPr>
              <w:t>1.1</w:t>
            </w:r>
            <w:r w:rsidR="0053736A">
              <w:rPr>
                <w:rFonts w:asciiTheme="minorHAnsi" w:eastAsiaTheme="minorEastAsia" w:hAnsiTheme="minorHAnsi"/>
                <w:noProof/>
                <w:sz w:val="22"/>
                <w:lang w:eastAsia="de-DE"/>
              </w:rPr>
              <w:tab/>
            </w:r>
            <w:r w:rsidR="0053736A" w:rsidRPr="00FD0C97">
              <w:rPr>
                <w:rStyle w:val="Hyperlink"/>
                <w:rFonts w:cs="Arial"/>
                <w:noProof/>
                <w:lang w:val="en-GB"/>
              </w:rPr>
              <w:t>Applicant Organisation</w:t>
            </w:r>
            <w:r w:rsidR="0053736A">
              <w:rPr>
                <w:noProof/>
                <w:webHidden/>
              </w:rPr>
              <w:tab/>
            </w:r>
            <w:r w:rsidR="0053736A">
              <w:rPr>
                <w:noProof/>
                <w:webHidden/>
              </w:rPr>
              <w:fldChar w:fldCharType="begin"/>
            </w:r>
            <w:r w:rsidR="0053736A">
              <w:rPr>
                <w:noProof/>
                <w:webHidden/>
              </w:rPr>
              <w:instrText xml:space="preserve"> PAGEREF _Toc64637394 \h </w:instrText>
            </w:r>
            <w:r w:rsidR="0053736A">
              <w:rPr>
                <w:noProof/>
                <w:webHidden/>
              </w:rPr>
            </w:r>
            <w:r w:rsidR="0053736A">
              <w:rPr>
                <w:noProof/>
                <w:webHidden/>
              </w:rPr>
              <w:fldChar w:fldCharType="separate"/>
            </w:r>
            <w:r w:rsidR="0086724F">
              <w:rPr>
                <w:noProof/>
                <w:webHidden/>
              </w:rPr>
              <w:t>2</w:t>
            </w:r>
            <w:r w:rsidR="0053736A">
              <w:rPr>
                <w:noProof/>
                <w:webHidden/>
              </w:rPr>
              <w:fldChar w:fldCharType="end"/>
            </w:r>
          </w:hyperlink>
        </w:p>
        <w:p w14:paraId="2C188CCC" w14:textId="35583088" w:rsidR="0053736A" w:rsidRDefault="00ED1EC4">
          <w:pPr>
            <w:pStyle w:val="Verzeichnis2"/>
            <w:tabs>
              <w:tab w:val="left" w:pos="880"/>
              <w:tab w:val="right" w:leader="dot" w:pos="10456"/>
            </w:tabs>
            <w:rPr>
              <w:rFonts w:asciiTheme="minorHAnsi" w:eastAsiaTheme="minorEastAsia" w:hAnsiTheme="minorHAnsi"/>
              <w:noProof/>
              <w:sz w:val="22"/>
              <w:lang w:eastAsia="de-DE"/>
            </w:rPr>
          </w:pPr>
          <w:hyperlink w:anchor="_Toc64637395" w:history="1">
            <w:r w:rsidR="0053736A" w:rsidRPr="00FD0C97">
              <w:rPr>
                <w:rStyle w:val="Hyperlink"/>
                <w:rFonts w:cs="Arial"/>
                <w:noProof/>
                <w:lang w:val="en-GB"/>
              </w:rPr>
              <w:t>1.3</w:t>
            </w:r>
            <w:r w:rsidR="0053736A">
              <w:rPr>
                <w:rFonts w:asciiTheme="minorHAnsi" w:eastAsiaTheme="minorEastAsia" w:hAnsiTheme="minorHAnsi"/>
                <w:noProof/>
                <w:sz w:val="22"/>
                <w:lang w:eastAsia="de-DE"/>
              </w:rPr>
              <w:tab/>
            </w:r>
            <w:r w:rsidR="0053736A" w:rsidRPr="00FD0C97">
              <w:rPr>
                <w:rStyle w:val="Hyperlink"/>
                <w:rFonts w:cs="Arial"/>
                <w:noProof/>
                <w:lang w:val="en-GB"/>
              </w:rPr>
              <w:t>Legal Representative</w:t>
            </w:r>
            <w:r w:rsidR="0053736A">
              <w:rPr>
                <w:noProof/>
                <w:webHidden/>
              </w:rPr>
              <w:tab/>
            </w:r>
            <w:r w:rsidR="0053736A">
              <w:rPr>
                <w:noProof/>
                <w:webHidden/>
              </w:rPr>
              <w:fldChar w:fldCharType="begin"/>
            </w:r>
            <w:r w:rsidR="0053736A">
              <w:rPr>
                <w:noProof/>
                <w:webHidden/>
              </w:rPr>
              <w:instrText xml:space="preserve"> PAGEREF _Toc64637395 \h </w:instrText>
            </w:r>
            <w:r w:rsidR="0053736A">
              <w:rPr>
                <w:noProof/>
                <w:webHidden/>
              </w:rPr>
            </w:r>
            <w:r w:rsidR="0053736A">
              <w:rPr>
                <w:noProof/>
                <w:webHidden/>
              </w:rPr>
              <w:fldChar w:fldCharType="separate"/>
            </w:r>
            <w:r w:rsidR="0086724F">
              <w:rPr>
                <w:noProof/>
                <w:webHidden/>
              </w:rPr>
              <w:t>2</w:t>
            </w:r>
            <w:r w:rsidR="0053736A">
              <w:rPr>
                <w:noProof/>
                <w:webHidden/>
              </w:rPr>
              <w:fldChar w:fldCharType="end"/>
            </w:r>
          </w:hyperlink>
        </w:p>
        <w:p w14:paraId="44DE391D" w14:textId="31E62994" w:rsidR="0053736A" w:rsidRDefault="00ED1EC4">
          <w:pPr>
            <w:pStyle w:val="Verzeichnis2"/>
            <w:tabs>
              <w:tab w:val="left" w:pos="880"/>
              <w:tab w:val="right" w:leader="dot" w:pos="10456"/>
            </w:tabs>
            <w:rPr>
              <w:rFonts w:asciiTheme="minorHAnsi" w:eastAsiaTheme="minorEastAsia" w:hAnsiTheme="minorHAnsi"/>
              <w:noProof/>
              <w:sz w:val="22"/>
              <w:lang w:eastAsia="de-DE"/>
            </w:rPr>
          </w:pPr>
          <w:hyperlink w:anchor="_Toc64637396" w:history="1">
            <w:r w:rsidR="0053736A" w:rsidRPr="00FD0C97">
              <w:rPr>
                <w:rStyle w:val="Hyperlink"/>
                <w:rFonts w:cs="Arial"/>
                <w:noProof/>
                <w:lang w:val="en-GB"/>
              </w:rPr>
              <w:t>1.4</w:t>
            </w:r>
            <w:r w:rsidR="0053736A">
              <w:rPr>
                <w:rFonts w:asciiTheme="minorHAnsi" w:eastAsiaTheme="minorEastAsia" w:hAnsiTheme="minorHAnsi"/>
                <w:noProof/>
                <w:sz w:val="22"/>
                <w:lang w:eastAsia="de-DE"/>
              </w:rPr>
              <w:tab/>
            </w:r>
            <w:r w:rsidR="0053736A" w:rsidRPr="00FD0C97">
              <w:rPr>
                <w:rStyle w:val="Hyperlink"/>
                <w:rFonts w:cs="Arial"/>
                <w:noProof/>
                <w:lang w:val="en-GB"/>
              </w:rPr>
              <w:t>Contact Person</w:t>
            </w:r>
            <w:r w:rsidR="0053736A">
              <w:rPr>
                <w:noProof/>
                <w:webHidden/>
              </w:rPr>
              <w:tab/>
            </w:r>
            <w:r w:rsidR="0053736A">
              <w:rPr>
                <w:noProof/>
                <w:webHidden/>
              </w:rPr>
              <w:fldChar w:fldCharType="begin"/>
            </w:r>
            <w:r w:rsidR="0053736A">
              <w:rPr>
                <w:noProof/>
                <w:webHidden/>
              </w:rPr>
              <w:instrText xml:space="preserve"> PAGEREF _Toc64637396 \h </w:instrText>
            </w:r>
            <w:r w:rsidR="0053736A">
              <w:rPr>
                <w:noProof/>
                <w:webHidden/>
              </w:rPr>
            </w:r>
            <w:r w:rsidR="0053736A">
              <w:rPr>
                <w:noProof/>
                <w:webHidden/>
              </w:rPr>
              <w:fldChar w:fldCharType="separate"/>
            </w:r>
            <w:r w:rsidR="0086724F">
              <w:rPr>
                <w:noProof/>
                <w:webHidden/>
              </w:rPr>
              <w:t>3</w:t>
            </w:r>
            <w:r w:rsidR="0053736A">
              <w:rPr>
                <w:noProof/>
                <w:webHidden/>
              </w:rPr>
              <w:fldChar w:fldCharType="end"/>
            </w:r>
          </w:hyperlink>
        </w:p>
        <w:p w14:paraId="1C41E08F" w14:textId="58DD5F42" w:rsidR="0053736A" w:rsidRDefault="00ED1EC4">
          <w:pPr>
            <w:pStyle w:val="Verzeichnis2"/>
            <w:tabs>
              <w:tab w:val="left" w:pos="880"/>
              <w:tab w:val="right" w:leader="dot" w:pos="10456"/>
            </w:tabs>
            <w:rPr>
              <w:rFonts w:asciiTheme="minorHAnsi" w:eastAsiaTheme="minorEastAsia" w:hAnsiTheme="minorHAnsi"/>
              <w:noProof/>
              <w:sz w:val="22"/>
              <w:lang w:eastAsia="de-DE"/>
            </w:rPr>
          </w:pPr>
          <w:hyperlink w:anchor="_Toc64637397" w:history="1">
            <w:r w:rsidR="0053736A" w:rsidRPr="00FD0C97">
              <w:rPr>
                <w:rStyle w:val="Hyperlink"/>
                <w:rFonts w:cs="Arial"/>
                <w:noProof/>
                <w:lang w:val="en-GB"/>
              </w:rPr>
              <w:t>1.5</w:t>
            </w:r>
            <w:r w:rsidR="0053736A">
              <w:rPr>
                <w:rFonts w:asciiTheme="minorHAnsi" w:eastAsiaTheme="minorEastAsia" w:hAnsiTheme="minorHAnsi"/>
                <w:noProof/>
                <w:sz w:val="22"/>
                <w:lang w:eastAsia="de-DE"/>
              </w:rPr>
              <w:tab/>
            </w:r>
            <w:r w:rsidR="0053736A" w:rsidRPr="00FD0C97">
              <w:rPr>
                <w:rStyle w:val="Hyperlink"/>
                <w:rFonts w:cs="Arial"/>
                <w:noProof/>
                <w:lang w:val="en-GB"/>
              </w:rPr>
              <w:t>Background</w:t>
            </w:r>
            <w:r w:rsidR="0053736A">
              <w:rPr>
                <w:noProof/>
                <w:webHidden/>
              </w:rPr>
              <w:tab/>
            </w:r>
            <w:r w:rsidR="0053736A">
              <w:rPr>
                <w:noProof/>
                <w:webHidden/>
              </w:rPr>
              <w:fldChar w:fldCharType="begin"/>
            </w:r>
            <w:r w:rsidR="0053736A">
              <w:rPr>
                <w:noProof/>
                <w:webHidden/>
              </w:rPr>
              <w:instrText xml:space="preserve"> PAGEREF _Toc64637397 \h </w:instrText>
            </w:r>
            <w:r w:rsidR="0053736A">
              <w:rPr>
                <w:noProof/>
                <w:webHidden/>
              </w:rPr>
            </w:r>
            <w:r w:rsidR="0053736A">
              <w:rPr>
                <w:noProof/>
                <w:webHidden/>
              </w:rPr>
              <w:fldChar w:fldCharType="separate"/>
            </w:r>
            <w:r w:rsidR="0086724F">
              <w:rPr>
                <w:noProof/>
                <w:webHidden/>
              </w:rPr>
              <w:t>3</w:t>
            </w:r>
            <w:r w:rsidR="0053736A">
              <w:rPr>
                <w:noProof/>
                <w:webHidden/>
              </w:rPr>
              <w:fldChar w:fldCharType="end"/>
            </w:r>
          </w:hyperlink>
        </w:p>
        <w:p w14:paraId="26508B51" w14:textId="6A4C8E21" w:rsidR="0053736A" w:rsidRDefault="00ED1EC4">
          <w:pPr>
            <w:pStyle w:val="Verzeichnis1"/>
            <w:rPr>
              <w:rFonts w:asciiTheme="minorHAnsi" w:eastAsiaTheme="minorEastAsia" w:hAnsiTheme="minorHAnsi"/>
              <w:noProof/>
              <w:sz w:val="22"/>
              <w:lang w:eastAsia="de-DE"/>
            </w:rPr>
          </w:pPr>
          <w:hyperlink w:anchor="_Toc64637398" w:history="1">
            <w:r w:rsidR="0053736A" w:rsidRPr="00FD0C97">
              <w:rPr>
                <w:rStyle w:val="Hyperlink"/>
                <w:rFonts w:cs="Arial"/>
                <w:noProof/>
                <w:lang w:val="en-GB"/>
              </w:rPr>
              <w:t>2 EBBD Quality Standards</w:t>
            </w:r>
            <w:r w:rsidR="0053736A">
              <w:rPr>
                <w:noProof/>
                <w:webHidden/>
              </w:rPr>
              <w:tab/>
            </w:r>
            <w:r w:rsidR="0053736A">
              <w:rPr>
                <w:noProof/>
                <w:webHidden/>
              </w:rPr>
              <w:fldChar w:fldCharType="begin"/>
            </w:r>
            <w:r w:rsidR="0053736A">
              <w:rPr>
                <w:noProof/>
                <w:webHidden/>
              </w:rPr>
              <w:instrText xml:space="preserve"> PAGEREF _Toc64637398 \h </w:instrText>
            </w:r>
            <w:r w:rsidR="0053736A">
              <w:rPr>
                <w:noProof/>
                <w:webHidden/>
              </w:rPr>
            </w:r>
            <w:r w:rsidR="0053736A">
              <w:rPr>
                <w:noProof/>
                <w:webHidden/>
              </w:rPr>
              <w:fldChar w:fldCharType="separate"/>
            </w:r>
            <w:r w:rsidR="0086724F">
              <w:rPr>
                <w:noProof/>
                <w:webHidden/>
              </w:rPr>
              <w:t>3</w:t>
            </w:r>
            <w:r w:rsidR="0053736A">
              <w:rPr>
                <w:noProof/>
                <w:webHidden/>
              </w:rPr>
              <w:fldChar w:fldCharType="end"/>
            </w:r>
          </w:hyperlink>
        </w:p>
        <w:p w14:paraId="7AFD7332" w14:textId="029CC958" w:rsidR="0053736A" w:rsidRDefault="00ED1EC4">
          <w:pPr>
            <w:pStyle w:val="Verzeichnis2"/>
            <w:tabs>
              <w:tab w:val="left" w:pos="880"/>
              <w:tab w:val="right" w:leader="dot" w:pos="10456"/>
            </w:tabs>
            <w:rPr>
              <w:rFonts w:asciiTheme="minorHAnsi" w:eastAsiaTheme="minorEastAsia" w:hAnsiTheme="minorHAnsi"/>
              <w:noProof/>
              <w:sz w:val="22"/>
              <w:lang w:eastAsia="de-DE"/>
            </w:rPr>
          </w:pPr>
          <w:hyperlink w:anchor="_Toc64637399" w:history="1">
            <w:r w:rsidR="0053736A" w:rsidRPr="00FD0C97">
              <w:rPr>
                <w:rStyle w:val="Hyperlink"/>
                <w:rFonts w:cs="Arial"/>
                <w:noProof/>
                <w:lang w:val="en-GB"/>
              </w:rPr>
              <w:t>2.1</w:t>
            </w:r>
            <w:r w:rsidR="0053736A">
              <w:rPr>
                <w:rFonts w:asciiTheme="minorHAnsi" w:eastAsiaTheme="minorEastAsia" w:hAnsiTheme="minorHAnsi"/>
                <w:noProof/>
                <w:sz w:val="22"/>
                <w:lang w:eastAsia="de-DE"/>
              </w:rPr>
              <w:tab/>
            </w:r>
            <w:r w:rsidR="0053736A" w:rsidRPr="00FD0C97">
              <w:rPr>
                <w:rStyle w:val="Hyperlink"/>
                <w:rFonts w:cs="Arial"/>
                <w:noProof/>
                <w:lang w:val="en-GB"/>
              </w:rPr>
              <w:t>Learning Units and Learning Outcomes</w:t>
            </w:r>
            <w:r w:rsidR="0053736A">
              <w:rPr>
                <w:noProof/>
                <w:webHidden/>
              </w:rPr>
              <w:tab/>
            </w:r>
            <w:r w:rsidR="0053736A">
              <w:rPr>
                <w:noProof/>
                <w:webHidden/>
              </w:rPr>
              <w:fldChar w:fldCharType="begin"/>
            </w:r>
            <w:r w:rsidR="0053736A">
              <w:rPr>
                <w:noProof/>
                <w:webHidden/>
              </w:rPr>
              <w:instrText xml:space="preserve"> PAGEREF _Toc64637399 \h </w:instrText>
            </w:r>
            <w:r w:rsidR="0053736A">
              <w:rPr>
                <w:noProof/>
                <w:webHidden/>
              </w:rPr>
            </w:r>
            <w:r w:rsidR="0053736A">
              <w:rPr>
                <w:noProof/>
                <w:webHidden/>
              </w:rPr>
              <w:fldChar w:fldCharType="separate"/>
            </w:r>
            <w:r w:rsidR="0086724F">
              <w:rPr>
                <w:noProof/>
                <w:webHidden/>
              </w:rPr>
              <w:t>4</w:t>
            </w:r>
            <w:r w:rsidR="0053736A">
              <w:rPr>
                <w:noProof/>
                <w:webHidden/>
              </w:rPr>
              <w:fldChar w:fldCharType="end"/>
            </w:r>
          </w:hyperlink>
        </w:p>
        <w:p w14:paraId="68393E05" w14:textId="11FAD4F8" w:rsidR="0053736A" w:rsidRDefault="00ED1EC4">
          <w:pPr>
            <w:pStyle w:val="Verzeichnis2"/>
            <w:tabs>
              <w:tab w:val="left" w:pos="880"/>
              <w:tab w:val="right" w:leader="dot" w:pos="10456"/>
            </w:tabs>
            <w:rPr>
              <w:rFonts w:asciiTheme="minorHAnsi" w:eastAsiaTheme="minorEastAsia" w:hAnsiTheme="minorHAnsi"/>
              <w:noProof/>
              <w:sz w:val="22"/>
              <w:lang w:eastAsia="de-DE"/>
            </w:rPr>
          </w:pPr>
          <w:hyperlink w:anchor="_Toc64637400" w:history="1">
            <w:r w:rsidR="0053736A" w:rsidRPr="00FD0C97">
              <w:rPr>
                <w:rStyle w:val="Hyperlink"/>
                <w:rFonts w:cs="Arial"/>
                <w:noProof/>
                <w:lang w:val="en-GB"/>
              </w:rPr>
              <w:t>2.2</w:t>
            </w:r>
            <w:r w:rsidR="0053736A">
              <w:rPr>
                <w:rFonts w:asciiTheme="minorHAnsi" w:eastAsiaTheme="minorEastAsia" w:hAnsiTheme="minorHAnsi"/>
                <w:noProof/>
                <w:sz w:val="22"/>
                <w:lang w:eastAsia="de-DE"/>
              </w:rPr>
              <w:tab/>
            </w:r>
            <w:r w:rsidR="0053736A" w:rsidRPr="00FD0C97">
              <w:rPr>
                <w:rStyle w:val="Hyperlink"/>
                <w:rFonts w:cs="Arial"/>
                <w:noProof/>
                <w:lang w:val="en-GB"/>
              </w:rPr>
              <w:t>Transversal Skills (European Frameworks)</w:t>
            </w:r>
            <w:r w:rsidR="0053736A">
              <w:rPr>
                <w:noProof/>
                <w:webHidden/>
              </w:rPr>
              <w:tab/>
            </w:r>
            <w:r w:rsidR="0053736A">
              <w:rPr>
                <w:noProof/>
                <w:webHidden/>
              </w:rPr>
              <w:fldChar w:fldCharType="begin"/>
            </w:r>
            <w:r w:rsidR="0053736A">
              <w:rPr>
                <w:noProof/>
                <w:webHidden/>
              </w:rPr>
              <w:instrText xml:space="preserve"> PAGEREF _Toc64637400 \h </w:instrText>
            </w:r>
            <w:r w:rsidR="0053736A">
              <w:rPr>
                <w:noProof/>
                <w:webHidden/>
              </w:rPr>
            </w:r>
            <w:r w:rsidR="0053736A">
              <w:rPr>
                <w:noProof/>
                <w:webHidden/>
              </w:rPr>
              <w:fldChar w:fldCharType="separate"/>
            </w:r>
            <w:r w:rsidR="0086724F">
              <w:rPr>
                <w:noProof/>
                <w:webHidden/>
              </w:rPr>
              <w:t>5</w:t>
            </w:r>
            <w:r w:rsidR="0053736A">
              <w:rPr>
                <w:noProof/>
                <w:webHidden/>
              </w:rPr>
              <w:fldChar w:fldCharType="end"/>
            </w:r>
          </w:hyperlink>
        </w:p>
        <w:p w14:paraId="770D4591" w14:textId="5ADE9715" w:rsidR="0053736A" w:rsidRDefault="00ED1EC4">
          <w:pPr>
            <w:pStyle w:val="Verzeichnis2"/>
            <w:tabs>
              <w:tab w:val="left" w:pos="880"/>
              <w:tab w:val="right" w:leader="dot" w:pos="10456"/>
            </w:tabs>
            <w:rPr>
              <w:rFonts w:asciiTheme="minorHAnsi" w:eastAsiaTheme="minorEastAsia" w:hAnsiTheme="minorHAnsi"/>
              <w:noProof/>
              <w:sz w:val="22"/>
              <w:lang w:eastAsia="de-DE"/>
            </w:rPr>
          </w:pPr>
          <w:hyperlink w:anchor="_Toc64637401" w:history="1">
            <w:r w:rsidR="0053736A" w:rsidRPr="00FD0C97">
              <w:rPr>
                <w:rStyle w:val="Hyperlink"/>
                <w:rFonts w:cs="Arial"/>
                <w:noProof/>
                <w:lang w:val="en-GB"/>
              </w:rPr>
              <w:t>2.3</w:t>
            </w:r>
            <w:r w:rsidR="0053736A">
              <w:rPr>
                <w:rFonts w:asciiTheme="minorHAnsi" w:eastAsiaTheme="minorEastAsia" w:hAnsiTheme="minorHAnsi"/>
                <w:noProof/>
                <w:sz w:val="22"/>
                <w:lang w:eastAsia="de-DE"/>
              </w:rPr>
              <w:tab/>
            </w:r>
            <w:r w:rsidR="0053736A" w:rsidRPr="00FD0C97">
              <w:rPr>
                <w:rStyle w:val="Hyperlink"/>
                <w:rFonts w:cs="Arial"/>
                <w:noProof/>
                <w:lang w:val="en-GB"/>
              </w:rPr>
              <w:t>Technical Requirements</w:t>
            </w:r>
            <w:r w:rsidR="0053736A">
              <w:rPr>
                <w:noProof/>
                <w:webHidden/>
              </w:rPr>
              <w:tab/>
            </w:r>
            <w:r w:rsidR="0053736A">
              <w:rPr>
                <w:noProof/>
                <w:webHidden/>
              </w:rPr>
              <w:fldChar w:fldCharType="begin"/>
            </w:r>
            <w:r w:rsidR="0053736A">
              <w:rPr>
                <w:noProof/>
                <w:webHidden/>
              </w:rPr>
              <w:instrText xml:space="preserve"> PAGEREF _Toc64637401 \h </w:instrText>
            </w:r>
            <w:r w:rsidR="0053736A">
              <w:rPr>
                <w:noProof/>
                <w:webHidden/>
              </w:rPr>
            </w:r>
            <w:r w:rsidR="0053736A">
              <w:rPr>
                <w:noProof/>
                <w:webHidden/>
              </w:rPr>
              <w:fldChar w:fldCharType="separate"/>
            </w:r>
            <w:r w:rsidR="0086724F">
              <w:rPr>
                <w:noProof/>
                <w:webHidden/>
              </w:rPr>
              <w:t>6</w:t>
            </w:r>
            <w:r w:rsidR="0053736A">
              <w:rPr>
                <w:noProof/>
                <w:webHidden/>
              </w:rPr>
              <w:fldChar w:fldCharType="end"/>
            </w:r>
          </w:hyperlink>
        </w:p>
        <w:p w14:paraId="5332C043" w14:textId="27ABD7E5" w:rsidR="0053736A" w:rsidRDefault="00ED1EC4">
          <w:pPr>
            <w:pStyle w:val="Verzeichnis2"/>
            <w:tabs>
              <w:tab w:val="left" w:pos="880"/>
              <w:tab w:val="right" w:leader="dot" w:pos="10456"/>
            </w:tabs>
            <w:rPr>
              <w:rFonts w:asciiTheme="minorHAnsi" w:eastAsiaTheme="minorEastAsia" w:hAnsiTheme="minorHAnsi"/>
              <w:noProof/>
              <w:sz w:val="22"/>
              <w:lang w:eastAsia="de-DE"/>
            </w:rPr>
          </w:pPr>
          <w:hyperlink w:anchor="_Toc64637402" w:history="1">
            <w:r w:rsidR="0053736A" w:rsidRPr="00FD0C97">
              <w:rPr>
                <w:rStyle w:val="Hyperlink"/>
                <w:rFonts w:cs="Arial"/>
                <w:noProof/>
                <w:lang w:val="en-GB"/>
              </w:rPr>
              <w:t>2.4</w:t>
            </w:r>
            <w:r w:rsidR="0053736A">
              <w:rPr>
                <w:rFonts w:asciiTheme="minorHAnsi" w:eastAsiaTheme="minorEastAsia" w:hAnsiTheme="minorHAnsi"/>
                <w:noProof/>
                <w:sz w:val="22"/>
                <w:lang w:eastAsia="de-DE"/>
              </w:rPr>
              <w:tab/>
            </w:r>
            <w:r w:rsidR="0053736A" w:rsidRPr="00FD0C97">
              <w:rPr>
                <w:rStyle w:val="Hyperlink"/>
                <w:rFonts w:cs="Arial"/>
                <w:noProof/>
                <w:lang w:val="en-GB"/>
              </w:rPr>
              <w:t>Confirmation of the applicant</w:t>
            </w:r>
            <w:r w:rsidR="0053736A">
              <w:rPr>
                <w:noProof/>
                <w:webHidden/>
              </w:rPr>
              <w:tab/>
            </w:r>
            <w:r w:rsidR="0053736A">
              <w:rPr>
                <w:noProof/>
                <w:webHidden/>
              </w:rPr>
              <w:fldChar w:fldCharType="begin"/>
            </w:r>
            <w:r w:rsidR="0053736A">
              <w:rPr>
                <w:noProof/>
                <w:webHidden/>
              </w:rPr>
              <w:instrText xml:space="preserve"> PAGEREF _Toc64637402 \h </w:instrText>
            </w:r>
            <w:r w:rsidR="0053736A">
              <w:rPr>
                <w:noProof/>
                <w:webHidden/>
              </w:rPr>
            </w:r>
            <w:r w:rsidR="0053736A">
              <w:rPr>
                <w:noProof/>
                <w:webHidden/>
              </w:rPr>
              <w:fldChar w:fldCharType="separate"/>
            </w:r>
            <w:r w:rsidR="0086724F">
              <w:rPr>
                <w:noProof/>
                <w:webHidden/>
              </w:rPr>
              <w:t>9</w:t>
            </w:r>
            <w:r w:rsidR="0053736A">
              <w:rPr>
                <w:noProof/>
                <w:webHidden/>
              </w:rPr>
              <w:fldChar w:fldCharType="end"/>
            </w:r>
          </w:hyperlink>
        </w:p>
        <w:p w14:paraId="5D06BC74" w14:textId="67731B80" w:rsidR="0053736A" w:rsidRDefault="00ED1EC4">
          <w:pPr>
            <w:pStyle w:val="Verzeichnis1"/>
            <w:rPr>
              <w:rFonts w:asciiTheme="minorHAnsi" w:eastAsiaTheme="minorEastAsia" w:hAnsiTheme="minorHAnsi"/>
              <w:noProof/>
              <w:sz w:val="22"/>
              <w:lang w:eastAsia="de-DE"/>
            </w:rPr>
          </w:pPr>
          <w:hyperlink w:anchor="_Toc64637403" w:history="1">
            <w:r w:rsidR="0053736A" w:rsidRPr="00FD0C97">
              <w:rPr>
                <w:rStyle w:val="Hyperlink"/>
                <w:rFonts w:cs="Arial"/>
                <w:noProof/>
                <w:lang w:val="en-GB"/>
              </w:rPr>
              <w:t>3</w:t>
            </w:r>
            <w:r w:rsidR="0053736A">
              <w:rPr>
                <w:rFonts w:asciiTheme="minorHAnsi" w:eastAsiaTheme="minorEastAsia" w:hAnsiTheme="minorHAnsi"/>
                <w:noProof/>
                <w:sz w:val="22"/>
                <w:lang w:eastAsia="de-DE"/>
              </w:rPr>
              <w:tab/>
            </w:r>
            <w:r w:rsidR="0053736A" w:rsidRPr="00FD0C97">
              <w:rPr>
                <w:rStyle w:val="Hyperlink"/>
                <w:rFonts w:cs="Arial"/>
                <w:noProof/>
                <w:lang w:val="en-GB"/>
              </w:rPr>
              <w:t>Management</w:t>
            </w:r>
            <w:r w:rsidR="0053736A">
              <w:rPr>
                <w:noProof/>
                <w:webHidden/>
              </w:rPr>
              <w:tab/>
            </w:r>
            <w:r w:rsidR="0053736A">
              <w:rPr>
                <w:noProof/>
                <w:webHidden/>
              </w:rPr>
              <w:fldChar w:fldCharType="begin"/>
            </w:r>
            <w:r w:rsidR="0053736A">
              <w:rPr>
                <w:noProof/>
                <w:webHidden/>
              </w:rPr>
              <w:instrText xml:space="preserve"> PAGEREF _Toc64637403 \h </w:instrText>
            </w:r>
            <w:r w:rsidR="0053736A">
              <w:rPr>
                <w:noProof/>
                <w:webHidden/>
              </w:rPr>
            </w:r>
            <w:r w:rsidR="0053736A">
              <w:rPr>
                <w:noProof/>
                <w:webHidden/>
              </w:rPr>
              <w:fldChar w:fldCharType="separate"/>
            </w:r>
            <w:r w:rsidR="0086724F">
              <w:rPr>
                <w:noProof/>
                <w:webHidden/>
              </w:rPr>
              <w:t>9</w:t>
            </w:r>
            <w:r w:rsidR="0053736A">
              <w:rPr>
                <w:noProof/>
                <w:webHidden/>
              </w:rPr>
              <w:fldChar w:fldCharType="end"/>
            </w:r>
          </w:hyperlink>
        </w:p>
        <w:p w14:paraId="6678A07B" w14:textId="12893BC5" w:rsidR="0053736A" w:rsidRDefault="00ED1EC4">
          <w:pPr>
            <w:pStyle w:val="Verzeichnis1"/>
            <w:rPr>
              <w:rFonts w:asciiTheme="minorHAnsi" w:eastAsiaTheme="minorEastAsia" w:hAnsiTheme="minorHAnsi"/>
              <w:noProof/>
              <w:sz w:val="22"/>
              <w:lang w:eastAsia="de-DE"/>
            </w:rPr>
          </w:pPr>
          <w:hyperlink w:anchor="_Toc64637404" w:history="1">
            <w:r w:rsidR="0053736A" w:rsidRPr="00FD0C97">
              <w:rPr>
                <w:rStyle w:val="Hyperlink"/>
                <w:rFonts w:cs="Arial"/>
                <w:noProof/>
                <w:lang w:val="en-GB"/>
              </w:rPr>
              <w:t>4</w:t>
            </w:r>
            <w:r w:rsidR="0053736A">
              <w:rPr>
                <w:rFonts w:asciiTheme="minorHAnsi" w:eastAsiaTheme="minorEastAsia" w:hAnsiTheme="minorHAnsi"/>
                <w:noProof/>
                <w:sz w:val="22"/>
                <w:lang w:eastAsia="de-DE"/>
              </w:rPr>
              <w:tab/>
            </w:r>
            <w:r w:rsidR="0053736A" w:rsidRPr="00FD0C97">
              <w:rPr>
                <w:rStyle w:val="Hyperlink"/>
                <w:rFonts w:cs="Arial"/>
                <w:noProof/>
                <w:lang w:val="en-GB"/>
              </w:rPr>
              <w:t>Implementation of the EBBD portfolio</w:t>
            </w:r>
            <w:r w:rsidR="0053736A">
              <w:rPr>
                <w:noProof/>
                <w:webHidden/>
              </w:rPr>
              <w:tab/>
            </w:r>
            <w:r w:rsidR="0053736A">
              <w:rPr>
                <w:noProof/>
                <w:webHidden/>
              </w:rPr>
              <w:fldChar w:fldCharType="begin"/>
            </w:r>
            <w:r w:rsidR="0053736A">
              <w:rPr>
                <w:noProof/>
                <w:webHidden/>
              </w:rPr>
              <w:instrText xml:space="preserve"> PAGEREF _Toc64637404 \h </w:instrText>
            </w:r>
            <w:r w:rsidR="0053736A">
              <w:rPr>
                <w:noProof/>
                <w:webHidden/>
              </w:rPr>
            </w:r>
            <w:r w:rsidR="0053736A">
              <w:rPr>
                <w:noProof/>
                <w:webHidden/>
              </w:rPr>
              <w:fldChar w:fldCharType="separate"/>
            </w:r>
            <w:r w:rsidR="0086724F">
              <w:rPr>
                <w:noProof/>
                <w:webHidden/>
              </w:rPr>
              <w:t>9</w:t>
            </w:r>
            <w:r w:rsidR="0053736A">
              <w:rPr>
                <w:noProof/>
                <w:webHidden/>
              </w:rPr>
              <w:fldChar w:fldCharType="end"/>
            </w:r>
          </w:hyperlink>
        </w:p>
        <w:p w14:paraId="3CB16F91" w14:textId="20F8A1DE" w:rsidR="0053736A" w:rsidRDefault="00ED1EC4">
          <w:pPr>
            <w:pStyle w:val="Verzeichnis2"/>
            <w:tabs>
              <w:tab w:val="left" w:pos="880"/>
              <w:tab w:val="right" w:leader="dot" w:pos="10456"/>
            </w:tabs>
            <w:rPr>
              <w:rFonts w:asciiTheme="minorHAnsi" w:eastAsiaTheme="minorEastAsia" w:hAnsiTheme="minorHAnsi"/>
              <w:noProof/>
              <w:sz w:val="22"/>
              <w:lang w:eastAsia="de-DE"/>
            </w:rPr>
          </w:pPr>
          <w:hyperlink w:anchor="_Toc64637405" w:history="1">
            <w:r w:rsidR="0053736A" w:rsidRPr="00FD0C97">
              <w:rPr>
                <w:rStyle w:val="Hyperlink"/>
                <w:rFonts w:cs="Arial"/>
                <w:noProof/>
                <w:lang w:val="en-GB"/>
              </w:rPr>
              <w:t>4.1</w:t>
            </w:r>
            <w:r w:rsidR="0053736A">
              <w:rPr>
                <w:rFonts w:asciiTheme="minorHAnsi" w:eastAsiaTheme="minorEastAsia" w:hAnsiTheme="minorHAnsi"/>
                <w:noProof/>
                <w:sz w:val="22"/>
                <w:lang w:eastAsia="de-DE"/>
              </w:rPr>
              <w:tab/>
            </w:r>
            <w:r w:rsidR="0053736A" w:rsidRPr="00FD0C97">
              <w:rPr>
                <w:rStyle w:val="Hyperlink"/>
                <w:rFonts w:cs="Arial"/>
                <w:noProof/>
                <w:lang w:val="en-GB"/>
              </w:rPr>
              <w:t>Learning Units</w:t>
            </w:r>
            <w:r w:rsidR="0053736A">
              <w:rPr>
                <w:noProof/>
                <w:webHidden/>
              </w:rPr>
              <w:tab/>
            </w:r>
            <w:r w:rsidR="0053736A">
              <w:rPr>
                <w:noProof/>
                <w:webHidden/>
              </w:rPr>
              <w:fldChar w:fldCharType="begin"/>
            </w:r>
            <w:r w:rsidR="0053736A">
              <w:rPr>
                <w:noProof/>
                <w:webHidden/>
              </w:rPr>
              <w:instrText xml:space="preserve"> PAGEREF _Toc64637405 \h </w:instrText>
            </w:r>
            <w:r w:rsidR="0053736A">
              <w:rPr>
                <w:noProof/>
                <w:webHidden/>
              </w:rPr>
            </w:r>
            <w:r w:rsidR="0053736A">
              <w:rPr>
                <w:noProof/>
                <w:webHidden/>
              </w:rPr>
              <w:fldChar w:fldCharType="separate"/>
            </w:r>
            <w:r w:rsidR="0086724F">
              <w:rPr>
                <w:noProof/>
                <w:webHidden/>
              </w:rPr>
              <w:t>9</w:t>
            </w:r>
            <w:r w:rsidR="0053736A">
              <w:rPr>
                <w:noProof/>
                <w:webHidden/>
              </w:rPr>
              <w:fldChar w:fldCharType="end"/>
            </w:r>
          </w:hyperlink>
        </w:p>
        <w:p w14:paraId="7E11E231" w14:textId="6356C85E" w:rsidR="0053736A" w:rsidRDefault="00ED1EC4">
          <w:pPr>
            <w:pStyle w:val="Verzeichnis2"/>
            <w:tabs>
              <w:tab w:val="left" w:pos="880"/>
              <w:tab w:val="right" w:leader="dot" w:pos="10456"/>
            </w:tabs>
            <w:rPr>
              <w:rFonts w:asciiTheme="minorHAnsi" w:eastAsiaTheme="minorEastAsia" w:hAnsiTheme="minorHAnsi"/>
              <w:noProof/>
              <w:sz w:val="22"/>
              <w:lang w:eastAsia="de-DE"/>
            </w:rPr>
          </w:pPr>
          <w:hyperlink w:anchor="_Toc64637406" w:history="1">
            <w:r w:rsidR="0053736A" w:rsidRPr="00FD0C97">
              <w:rPr>
                <w:rStyle w:val="Hyperlink"/>
                <w:rFonts w:cs="Arial"/>
                <w:noProof/>
                <w:lang w:val="en-GB"/>
              </w:rPr>
              <w:t>4.2</w:t>
            </w:r>
            <w:r w:rsidR="0053736A">
              <w:rPr>
                <w:rFonts w:asciiTheme="minorHAnsi" w:eastAsiaTheme="minorEastAsia" w:hAnsiTheme="minorHAnsi"/>
                <w:noProof/>
                <w:sz w:val="22"/>
                <w:lang w:eastAsia="de-DE"/>
              </w:rPr>
              <w:tab/>
            </w:r>
            <w:r w:rsidR="0053736A" w:rsidRPr="00FD0C97">
              <w:rPr>
                <w:rStyle w:val="Hyperlink"/>
                <w:rFonts w:cs="Arial"/>
                <w:noProof/>
                <w:lang w:val="en-GB"/>
              </w:rPr>
              <w:t>Technical Requirements</w:t>
            </w:r>
            <w:r w:rsidR="0053736A">
              <w:rPr>
                <w:noProof/>
                <w:webHidden/>
              </w:rPr>
              <w:tab/>
            </w:r>
            <w:r w:rsidR="0053736A">
              <w:rPr>
                <w:noProof/>
                <w:webHidden/>
              </w:rPr>
              <w:fldChar w:fldCharType="begin"/>
            </w:r>
            <w:r w:rsidR="0053736A">
              <w:rPr>
                <w:noProof/>
                <w:webHidden/>
              </w:rPr>
              <w:instrText xml:space="preserve"> PAGEREF _Toc64637406 \h </w:instrText>
            </w:r>
            <w:r w:rsidR="0053736A">
              <w:rPr>
                <w:noProof/>
                <w:webHidden/>
              </w:rPr>
            </w:r>
            <w:r w:rsidR="0053736A">
              <w:rPr>
                <w:noProof/>
                <w:webHidden/>
              </w:rPr>
              <w:fldChar w:fldCharType="separate"/>
            </w:r>
            <w:r w:rsidR="0086724F">
              <w:rPr>
                <w:noProof/>
                <w:webHidden/>
              </w:rPr>
              <w:t>15</w:t>
            </w:r>
            <w:r w:rsidR="0053736A">
              <w:rPr>
                <w:noProof/>
                <w:webHidden/>
              </w:rPr>
              <w:fldChar w:fldCharType="end"/>
            </w:r>
          </w:hyperlink>
        </w:p>
        <w:p w14:paraId="0F1F6DCF" w14:textId="3D6009A6" w:rsidR="0053736A" w:rsidRDefault="00ED1EC4">
          <w:pPr>
            <w:pStyle w:val="Verzeichnis1"/>
            <w:rPr>
              <w:rFonts w:asciiTheme="minorHAnsi" w:eastAsiaTheme="minorEastAsia" w:hAnsiTheme="minorHAnsi"/>
              <w:noProof/>
              <w:sz w:val="22"/>
              <w:lang w:eastAsia="de-DE"/>
            </w:rPr>
          </w:pPr>
          <w:hyperlink w:anchor="_Toc64637407" w:history="1">
            <w:r w:rsidR="0053736A" w:rsidRPr="00FD0C97">
              <w:rPr>
                <w:rStyle w:val="Hyperlink"/>
                <w:rFonts w:cs="Arial"/>
                <w:noProof/>
                <w:lang w:val="en-GB"/>
              </w:rPr>
              <w:t>5</w:t>
            </w:r>
            <w:r w:rsidR="0053736A">
              <w:rPr>
                <w:rFonts w:asciiTheme="minorHAnsi" w:eastAsiaTheme="minorEastAsia" w:hAnsiTheme="minorHAnsi"/>
                <w:noProof/>
                <w:sz w:val="22"/>
                <w:lang w:eastAsia="de-DE"/>
              </w:rPr>
              <w:tab/>
            </w:r>
            <w:r w:rsidR="0053736A" w:rsidRPr="00FD0C97">
              <w:rPr>
                <w:rStyle w:val="Hyperlink"/>
                <w:rFonts w:cs="Arial"/>
                <w:noProof/>
                <w:lang w:val="en-GB"/>
              </w:rPr>
              <w:t>Annexes</w:t>
            </w:r>
            <w:r w:rsidR="0053736A">
              <w:rPr>
                <w:noProof/>
                <w:webHidden/>
              </w:rPr>
              <w:tab/>
            </w:r>
            <w:r w:rsidR="0053736A">
              <w:rPr>
                <w:noProof/>
                <w:webHidden/>
              </w:rPr>
              <w:fldChar w:fldCharType="begin"/>
            </w:r>
            <w:r w:rsidR="0053736A">
              <w:rPr>
                <w:noProof/>
                <w:webHidden/>
              </w:rPr>
              <w:instrText xml:space="preserve"> PAGEREF _Toc64637407 \h </w:instrText>
            </w:r>
            <w:r w:rsidR="0053736A">
              <w:rPr>
                <w:noProof/>
                <w:webHidden/>
              </w:rPr>
            </w:r>
            <w:r w:rsidR="0053736A">
              <w:rPr>
                <w:noProof/>
                <w:webHidden/>
              </w:rPr>
              <w:fldChar w:fldCharType="separate"/>
            </w:r>
            <w:r w:rsidR="0086724F">
              <w:rPr>
                <w:noProof/>
                <w:webHidden/>
              </w:rPr>
              <w:t>16</w:t>
            </w:r>
            <w:r w:rsidR="0053736A">
              <w:rPr>
                <w:noProof/>
                <w:webHidden/>
              </w:rPr>
              <w:fldChar w:fldCharType="end"/>
            </w:r>
          </w:hyperlink>
        </w:p>
        <w:p w14:paraId="43C4695A" w14:textId="60D92FD1" w:rsidR="0053736A" w:rsidRDefault="00ED1EC4">
          <w:pPr>
            <w:pStyle w:val="Verzeichnis1"/>
            <w:rPr>
              <w:rFonts w:asciiTheme="minorHAnsi" w:eastAsiaTheme="minorEastAsia" w:hAnsiTheme="minorHAnsi"/>
              <w:noProof/>
              <w:sz w:val="22"/>
              <w:lang w:eastAsia="de-DE"/>
            </w:rPr>
          </w:pPr>
          <w:hyperlink w:anchor="_Toc64637408" w:history="1">
            <w:r w:rsidR="0053736A" w:rsidRPr="00FD0C97">
              <w:rPr>
                <w:rStyle w:val="Hyperlink"/>
                <w:rFonts w:cs="Arial"/>
                <w:noProof/>
                <w:lang w:val="en-GB"/>
              </w:rPr>
              <w:t>6 Checklist</w:t>
            </w:r>
            <w:r w:rsidR="0053736A">
              <w:rPr>
                <w:noProof/>
                <w:webHidden/>
              </w:rPr>
              <w:tab/>
            </w:r>
            <w:r w:rsidR="0053736A">
              <w:rPr>
                <w:noProof/>
                <w:webHidden/>
              </w:rPr>
              <w:fldChar w:fldCharType="begin"/>
            </w:r>
            <w:r w:rsidR="0053736A">
              <w:rPr>
                <w:noProof/>
                <w:webHidden/>
              </w:rPr>
              <w:instrText xml:space="preserve"> PAGEREF _Toc64637408 \h </w:instrText>
            </w:r>
            <w:r w:rsidR="0053736A">
              <w:rPr>
                <w:noProof/>
                <w:webHidden/>
              </w:rPr>
            </w:r>
            <w:r w:rsidR="0053736A">
              <w:rPr>
                <w:noProof/>
                <w:webHidden/>
              </w:rPr>
              <w:fldChar w:fldCharType="separate"/>
            </w:r>
            <w:r w:rsidR="0086724F">
              <w:rPr>
                <w:noProof/>
                <w:webHidden/>
              </w:rPr>
              <w:t>17</w:t>
            </w:r>
            <w:r w:rsidR="0053736A">
              <w:rPr>
                <w:noProof/>
                <w:webHidden/>
              </w:rPr>
              <w:fldChar w:fldCharType="end"/>
            </w:r>
          </w:hyperlink>
        </w:p>
        <w:p w14:paraId="20FA5E5C" w14:textId="610A82A7" w:rsidR="005A5A39" w:rsidRPr="001D6988" w:rsidRDefault="005A5A39" w:rsidP="005A5A39">
          <w:pPr>
            <w:rPr>
              <w:rFonts w:cs="Arial"/>
              <w:lang w:val="en-GB"/>
            </w:rPr>
          </w:pPr>
          <w:r w:rsidRPr="001D6988">
            <w:rPr>
              <w:rFonts w:cs="Arial"/>
              <w:lang w:val="en-GB"/>
            </w:rPr>
            <w:fldChar w:fldCharType="end"/>
          </w:r>
        </w:p>
      </w:sdtContent>
    </w:sdt>
    <w:p w14:paraId="4002ABF7" w14:textId="77777777" w:rsidR="005A5A39" w:rsidRPr="001D6988" w:rsidRDefault="005A5A39" w:rsidP="005A5A39">
      <w:pPr>
        <w:spacing w:line="360" w:lineRule="auto"/>
        <w:rPr>
          <w:rFonts w:cs="Arial"/>
          <w:lang w:val="en-GB"/>
        </w:rPr>
      </w:pPr>
    </w:p>
    <w:p w14:paraId="310D1354" w14:textId="77777777" w:rsidR="007423A4" w:rsidRPr="001D6988" w:rsidRDefault="007423A4">
      <w:pPr>
        <w:rPr>
          <w:rFonts w:cs="Arial"/>
          <w:lang w:val="en-GB"/>
        </w:rPr>
      </w:pPr>
    </w:p>
    <w:p w14:paraId="5DAB3F9A" w14:textId="77777777" w:rsidR="007423A4" w:rsidRPr="001D6988" w:rsidRDefault="007423A4">
      <w:pPr>
        <w:rPr>
          <w:rFonts w:cs="Arial"/>
          <w:lang w:val="en-GB"/>
        </w:rPr>
      </w:pPr>
    </w:p>
    <w:p w14:paraId="0DB3D8BB" w14:textId="77777777" w:rsidR="007423A4" w:rsidRPr="001D6988" w:rsidRDefault="007423A4">
      <w:pPr>
        <w:rPr>
          <w:rFonts w:cs="Arial"/>
          <w:lang w:val="en-GB"/>
        </w:rPr>
      </w:pPr>
    </w:p>
    <w:p w14:paraId="478E32FC" w14:textId="77777777" w:rsidR="00A33950" w:rsidRPr="001D6988" w:rsidRDefault="00A33950">
      <w:pPr>
        <w:rPr>
          <w:rFonts w:cs="Arial"/>
          <w:lang w:val="en-GB"/>
        </w:rPr>
      </w:pPr>
      <w:r w:rsidRPr="001D6988">
        <w:rPr>
          <w:rFonts w:cs="Arial"/>
          <w:lang w:val="en-GB"/>
        </w:rPr>
        <w:br w:type="page"/>
      </w:r>
    </w:p>
    <w:p w14:paraId="75118D04" w14:textId="7E135E9F" w:rsidR="00437245" w:rsidRPr="001D6988" w:rsidRDefault="00B03D9B" w:rsidP="00492D56">
      <w:pPr>
        <w:pStyle w:val="berschrift1"/>
        <w:numPr>
          <w:ilvl w:val="0"/>
          <w:numId w:val="1"/>
        </w:numPr>
        <w:spacing w:before="240" w:line="360" w:lineRule="auto"/>
        <w:ind w:left="567" w:hanging="567"/>
        <w:rPr>
          <w:rFonts w:ascii="Arial" w:hAnsi="Arial" w:cs="Arial"/>
          <w:lang w:val="en-GB"/>
        </w:rPr>
      </w:pPr>
      <w:bookmarkStart w:id="0" w:name="_Toc64637393"/>
      <w:r>
        <w:rPr>
          <w:rFonts w:ascii="Arial" w:hAnsi="Arial" w:cs="Arial"/>
          <w:lang w:val="en-GB"/>
        </w:rPr>
        <w:lastRenderedPageBreak/>
        <w:t>Context</w:t>
      </w:r>
      <w:bookmarkEnd w:id="0"/>
    </w:p>
    <w:p w14:paraId="53506B66" w14:textId="258E0B47" w:rsidR="00B03D9B" w:rsidRDefault="00B03D9B" w:rsidP="00F153CA">
      <w:pPr>
        <w:spacing w:after="120"/>
        <w:ind w:left="567"/>
        <w:rPr>
          <w:rFonts w:cs="Arial"/>
          <w:lang w:val="en-GB"/>
        </w:rPr>
      </w:pPr>
      <w:r>
        <w:rPr>
          <w:rFonts w:cs="Arial"/>
          <w:lang w:val="en-GB"/>
        </w:rPr>
        <w:t>Welcome to the application form for EBBD accreditation.</w:t>
      </w:r>
    </w:p>
    <w:p w14:paraId="14DFAADC" w14:textId="018B0A3F" w:rsidR="00B03D9B" w:rsidRDefault="00B03D9B" w:rsidP="00F153CA">
      <w:pPr>
        <w:spacing w:after="120"/>
        <w:ind w:left="567"/>
        <w:rPr>
          <w:rFonts w:cs="Arial"/>
          <w:lang w:val="en-GB"/>
        </w:rPr>
      </w:pPr>
      <w:r>
        <w:rPr>
          <w:rFonts w:cs="Arial"/>
          <w:lang w:val="en-GB"/>
        </w:rPr>
        <w:t>Before starting, we advise you to read through the whole application form to understand it better.</w:t>
      </w:r>
    </w:p>
    <w:p w14:paraId="3D4C6C97" w14:textId="0AE21C43" w:rsidR="00B03D9B" w:rsidRDefault="00B03D9B" w:rsidP="00F153CA">
      <w:pPr>
        <w:spacing w:after="120"/>
        <w:ind w:left="567"/>
        <w:rPr>
          <w:rFonts w:cs="Arial"/>
          <w:lang w:val="en-GB"/>
        </w:rPr>
      </w:pPr>
      <w:r>
        <w:rPr>
          <w:rFonts w:cs="Arial"/>
          <w:lang w:val="en-GB"/>
        </w:rPr>
        <w:t xml:space="preserve">You should </w:t>
      </w:r>
      <w:r w:rsidR="003A7860">
        <w:rPr>
          <w:rFonts w:cs="Arial"/>
          <w:lang w:val="en-GB"/>
        </w:rPr>
        <w:t xml:space="preserve">also </w:t>
      </w:r>
      <w:r>
        <w:rPr>
          <w:rFonts w:cs="Arial"/>
          <w:lang w:val="en-GB"/>
        </w:rPr>
        <w:t>make sure to read the EBBD portfolio and guidelines</w:t>
      </w:r>
      <w:r w:rsidR="003A7860">
        <w:rPr>
          <w:rFonts w:cs="Arial"/>
          <w:lang w:val="en-GB"/>
        </w:rPr>
        <w:t xml:space="preserve"> carefully. You can find them here: EBBD portfolio (Link) and guidelines (Link)</w:t>
      </w:r>
    </w:p>
    <w:p w14:paraId="47AA5A9D" w14:textId="1AA2A546" w:rsidR="003A7860" w:rsidRDefault="003A7860" w:rsidP="00F153CA">
      <w:pPr>
        <w:spacing w:after="120"/>
        <w:ind w:left="567"/>
        <w:rPr>
          <w:rFonts w:cs="Arial"/>
          <w:lang w:val="en-GB"/>
        </w:rPr>
      </w:pPr>
      <w:r>
        <w:rPr>
          <w:rFonts w:cs="Arial"/>
          <w:lang w:val="en-GB"/>
        </w:rPr>
        <w:t xml:space="preserve">Your application will be evaluated by the verifier responsible for your country. By selecting your </w:t>
      </w:r>
      <w:r w:rsidR="0089670D">
        <w:rPr>
          <w:rFonts w:cs="Arial"/>
          <w:lang w:val="en-GB"/>
        </w:rPr>
        <w:t>country</w:t>
      </w:r>
      <w:r w:rsidR="00CE5B18">
        <w:rPr>
          <w:rFonts w:cs="Arial"/>
          <w:lang w:val="en-GB"/>
        </w:rPr>
        <w:t xml:space="preserve"> (see dropdown menu below)</w:t>
      </w:r>
      <w:r w:rsidR="0089670D">
        <w:rPr>
          <w:rFonts w:cs="Arial"/>
          <w:lang w:val="en-GB"/>
        </w:rPr>
        <w:t>,</w:t>
      </w:r>
      <w:r>
        <w:rPr>
          <w:rFonts w:cs="Arial"/>
          <w:lang w:val="en-GB"/>
        </w:rPr>
        <w:t xml:space="preserve"> the application will automatically be forwarded to the responsible verifier.</w:t>
      </w:r>
    </w:p>
    <w:p w14:paraId="6DBD62ED" w14:textId="2AD338A2" w:rsidR="003A7860" w:rsidRDefault="003A7860" w:rsidP="00F153CA">
      <w:pPr>
        <w:spacing w:after="120"/>
        <w:ind w:left="567"/>
        <w:rPr>
          <w:rFonts w:cs="Arial"/>
          <w:lang w:val="en-GB"/>
        </w:rPr>
      </w:pPr>
      <w:r>
        <w:rPr>
          <w:rFonts w:cs="Arial"/>
          <w:lang w:val="en-GB"/>
        </w:rPr>
        <w:t>As EBBD is an international qualification</w:t>
      </w:r>
      <w:r w:rsidR="00783A1B">
        <w:rPr>
          <w:rFonts w:cs="Arial"/>
          <w:lang w:val="en-GB"/>
        </w:rPr>
        <w:t>,</w:t>
      </w:r>
      <w:r>
        <w:rPr>
          <w:rFonts w:cs="Arial"/>
          <w:lang w:val="en-GB"/>
        </w:rPr>
        <w:t xml:space="preserve"> applications need to be handed in in English.</w:t>
      </w:r>
    </w:p>
    <w:p w14:paraId="6A0A3664" w14:textId="6B1FBD02" w:rsidR="003A7860" w:rsidRDefault="003A7860" w:rsidP="00F153CA">
      <w:pPr>
        <w:spacing w:after="120"/>
        <w:ind w:left="567"/>
        <w:rPr>
          <w:rFonts w:cs="Arial"/>
          <w:lang w:val="en-GB"/>
        </w:rPr>
      </w:pPr>
      <w:r>
        <w:rPr>
          <w:rFonts w:cs="Arial"/>
          <w:lang w:val="en-GB"/>
        </w:rPr>
        <w:t xml:space="preserve">For a list of contact information of all verifiers, please consult the following page: </w:t>
      </w:r>
      <w:hyperlink r:id="rId8" w:history="1">
        <w:r w:rsidR="00AB7584" w:rsidRPr="00856665">
          <w:rPr>
            <w:rStyle w:val="Hyperlink"/>
            <w:rFonts w:cs="Arial"/>
            <w:lang w:val="en-GB"/>
          </w:rPr>
          <w:t>https://eurobacdiploma.eu/contact/</w:t>
        </w:r>
      </w:hyperlink>
    </w:p>
    <w:p w14:paraId="62D110E4" w14:textId="7C50A706" w:rsidR="0089670D" w:rsidRPr="001D6988" w:rsidRDefault="0089670D" w:rsidP="0089670D">
      <w:pPr>
        <w:pStyle w:val="berschrift2"/>
        <w:spacing w:line="360" w:lineRule="auto"/>
        <w:ind w:left="567" w:hanging="567"/>
        <w:rPr>
          <w:rFonts w:ascii="Arial" w:hAnsi="Arial" w:cs="Arial"/>
          <w:lang w:val="en-GB"/>
        </w:rPr>
      </w:pPr>
      <w:bookmarkStart w:id="1" w:name="_Toc64637394"/>
      <w:r>
        <w:rPr>
          <w:rFonts w:ascii="Arial" w:hAnsi="Arial" w:cs="Arial"/>
          <w:lang w:val="en-GB"/>
        </w:rPr>
        <w:t>1.1</w:t>
      </w:r>
      <w:r>
        <w:rPr>
          <w:rFonts w:ascii="Arial" w:hAnsi="Arial" w:cs="Arial"/>
          <w:lang w:val="en-GB"/>
        </w:rPr>
        <w:tab/>
        <w:t>Applicant Organisation</w:t>
      </w:r>
      <w:bookmarkEnd w:id="1"/>
    </w:p>
    <w:p w14:paraId="7AF2BDEB" w14:textId="53E5734B" w:rsidR="0089670D" w:rsidRDefault="0089670D" w:rsidP="00F153CA">
      <w:pPr>
        <w:spacing w:after="120"/>
        <w:ind w:left="567"/>
        <w:rPr>
          <w:rFonts w:cs="Arial"/>
          <w:lang w:val="en-GB"/>
        </w:rPr>
      </w:pPr>
      <w:r>
        <w:rPr>
          <w:rFonts w:cs="Arial"/>
          <w:lang w:val="en-GB"/>
        </w:rPr>
        <w:t xml:space="preserve">To complete this section, you will need your organisation’s </w:t>
      </w:r>
      <w:r w:rsidR="00783A1B">
        <w:rPr>
          <w:rFonts w:cs="Arial"/>
          <w:lang w:val="en-GB"/>
        </w:rPr>
        <w:t>number (</w:t>
      </w:r>
      <w:r>
        <w:rPr>
          <w:rFonts w:cs="Arial"/>
          <w:lang w:val="en-GB"/>
        </w:rPr>
        <w:t>OID). Since 2019, the Organisation ID has replaced the Participant Identification Code (PIC) as unique identifier for actions managed by the Erasmus+ National Agencies.</w:t>
      </w:r>
    </w:p>
    <w:p w14:paraId="16DAED65" w14:textId="491E8C5C" w:rsidR="00CE5B18" w:rsidRDefault="00CE5B18" w:rsidP="00F153CA">
      <w:pPr>
        <w:spacing w:after="120"/>
        <w:ind w:left="567"/>
        <w:rPr>
          <w:rFonts w:cs="Arial"/>
          <w:lang w:val="en-GB"/>
        </w:rPr>
      </w:pPr>
      <w:r>
        <w:rPr>
          <w:rFonts w:cs="Arial"/>
          <w:lang w:val="en-GB"/>
        </w:rPr>
        <w:t xml:space="preserve">As EBBD is a European Qualification based on </w:t>
      </w:r>
      <w:r w:rsidR="00BF61FC">
        <w:rPr>
          <w:rFonts w:cs="Arial"/>
          <w:lang w:val="en-GB"/>
        </w:rPr>
        <w:t xml:space="preserve">the </w:t>
      </w:r>
      <w:r>
        <w:rPr>
          <w:rFonts w:cs="Arial"/>
          <w:lang w:val="en-GB"/>
        </w:rPr>
        <w:t xml:space="preserve">implementation of multilingual and multicultural activities and mobility, each </w:t>
      </w:r>
      <w:r w:rsidR="00BF61FC">
        <w:rPr>
          <w:rFonts w:cs="Arial"/>
          <w:lang w:val="en-GB"/>
        </w:rPr>
        <w:t xml:space="preserve">organisation </w:t>
      </w:r>
      <w:r>
        <w:rPr>
          <w:rFonts w:cs="Arial"/>
          <w:lang w:val="en-GB"/>
        </w:rPr>
        <w:t xml:space="preserve">applying for EBBD has to prove that </w:t>
      </w:r>
      <w:r w:rsidR="00AB7584">
        <w:rPr>
          <w:rFonts w:cs="Arial"/>
          <w:lang w:val="en-GB"/>
        </w:rPr>
        <w:t xml:space="preserve">it </w:t>
      </w:r>
      <w:r>
        <w:rPr>
          <w:rFonts w:cs="Arial"/>
          <w:lang w:val="en-GB"/>
        </w:rPr>
        <w:t>is international</w:t>
      </w:r>
      <w:r w:rsidR="00AB7584">
        <w:rPr>
          <w:rFonts w:cs="Arial"/>
          <w:lang w:val="en-GB"/>
        </w:rPr>
        <w:t>ly</w:t>
      </w:r>
      <w:r>
        <w:rPr>
          <w:rFonts w:cs="Arial"/>
          <w:lang w:val="en-GB"/>
        </w:rPr>
        <w:t xml:space="preserve"> active following the European objectives by providing an OID.</w:t>
      </w:r>
    </w:p>
    <w:tbl>
      <w:tblPr>
        <w:tblStyle w:val="Tabellenraster"/>
        <w:tblW w:w="9918" w:type="dxa"/>
        <w:tblInd w:w="567" w:type="dxa"/>
        <w:tblLook w:val="04A0" w:firstRow="1" w:lastRow="0" w:firstColumn="1" w:lastColumn="0" w:noHBand="0" w:noVBand="1"/>
      </w:tblPr>
      <w:tblGrid>
        <w:gridCol w:w="2122"/>
        <w:gridCol w:w="7796"/>
      </w:tblGrid>
      <w:tr w:rsidR="00CE5B18" w14:paraId="18D58781" w14:textId="77777777" w:rsidTr="00CE5B18">
        <w:tc>
          <w:tcPr>
            <w:tcW w:w="2122" w:type="dxa"/>
            <w:tcBorders>
              <w:right w:val="single" w:sz="18" w:space="0" w:color="FF0000"/>
            </w:tcBorders>
          </w:tcPr>
          <w:p w14:paraId="5D248CBA" w14:textId="4BE1C267" w:rsidR="00CE5B18" w:rsidRDefault="00CE5B18" w:rsidP="00437245">
            <w:pPr>
              <w:rPr>
                <w:rFonts w:cs="Arial"/>
                <w:lang w:val="en-GB"/>
              </w:rPr>
            </w:pPr>
            <w:r>
              <w:rPr>
                <w:rFonts w:cs="Arial"/>
                <w:lang w:val="en-GB"/>
              </w:rPr>
              <w:t>Organisation ID</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5E37AC30" w14:textId="3C77B93E" w:rsidR="00CE5B18" w:rsidRDefault="00CE5B18" w:rsidP="00437245">
            <w:pPr>
              <w:rPr>
                <w:rFonts w:cs="Arial"/>
                <w:lang w:val="en-GB"/>
              </w:rPr>
            </w:pPr>
          </w:p>
        </w:tc>
      </w:tr>
      <w:tr w:rsidR="00CE5B18" w14:paraId="01724899" w14:textId="77777777" w:rsidTr="00CE5B18">
        <w:tc>
          <w:tcPr>
            <w:tcW w:w="2122" w:type="dxa"/>
            <w:tcBorders>
              <w:right w:val="single" w:sz="18" w:space="0" w:color="FF0000"/>
            </w:tcBorders>
          </w:tcPr>
          <w:p w14:paraId="52BC2013" w14:textId="0D13C999" w:rsidR="00CE5B18" w:rsidRDefault="00CE5B18" w:rsidP="00437245">
            <w:pPr>
              <w:rPr>
                <w:rFonts w:cs="Arial"/>
                <w:lang w:val="en-GB"/>
              </w:rPr>
            </w:pPr>
            <w:r>
              <w:rPr>
                <w:rFonts w:cs="Arial"/>
                <w:lang w:val="en-GB"/>
              </w:rPr>
              <w:t>Legal Name</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16276C4B" w14:textId="580A491A" w:rsidR="00CE5B18" w:rsidRPr="00CC5207" w:rsidRDefault="00CE5B18" w:rsidP="00437245">
            <w:pPr>
              <w:rPr>
                <w:rFonts w:cs="Arial"/>
              </w:rPr>
            </w:pPr>
          </w:p>
        </w:tc>
      </w:tr>
      <w:tr w:rsidR="00CC5207" w14:paraId="63B83A24" w14:textId="77777777" w:rsidTr="00CE5B18">
        <w:tc>
          <w:tcPr>
            <w:tcW w:w="2122" w:type="dxa"/>
            <w:tcBorders>
              <w:right w:val="single" w:sz="18" w:space="0" w:color="FF0000"/>
            </w:tcBorders>
          </w:tcPr>
          <w:p w14:paraId="1857D6C6" w14:textId="21DFC9A7" w:rsidR="00CC5207" w:rsidRDefault="00CC5207" w:rsidP="00CC5207">
            <w:pPr>
              <w:rPr>
                <w:rFonts w:cs="Arial"/>
                <w:lang w:val="en-GB"/>
              </w:rPr>
            </w:pPr>
            <w:r>
              <w:rPr>
                <w:rFonts w:cs="Arial"/>
                <w:lang w:val="en-GB"/>
              </w:rPr>
              <w:t>Legal Name (National Language)</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7CD71E74" w14:textId="1DA35286" w:rsidR="00CC5207" w:rsidRPr="00CC5207" w:rsidRDefault="00CC5207" w:rsidP="00CC5207">
            <w:pPr>
              <w:rPr>
                <w:rFonts w:cs="Arial"/>
              </w:rPr>
            </w:pPr>
          </w:p>
        </w:tc>
      </w:tr>
      <w:tr w:rsidR="00CC5207" w14:paraId="07F93BD8" w14:textId="77777777" w:rsidTr="00CE5B18">
        <w:tc>
          <w:tcPr>
            <w:tcW w:w="2122" w:type="dxa"/>
            <w:tcBorders>
              <w:right w:val="single" w:sz="18" w:space="0" w:color="FF0000"/>
            </w:tcBorders>
          </w:tcPr>
          <w:p w14:paraId="2D9B7230" w14:textId="2484F0D2" w:rsidR="00CC5207" w:rsidRDefault="00CC5207" w:rsidP="00CC5207">
            <w:pPr>
              <w:rPr>
                <w:rFonts w:cs="Arial"/>
                <w:lang w:val="en-GB"/>
              </w:rPr>
            </w:pPr>
            <w:r>
              <w:rPr>
                <w:rFonts w:cs="Arial"/>
                <w:lang w:val="en-GB"/>
              </w:rPr>
              <w:t>Address</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3F785F9F" w14:textId="5C28A66A" w:rsidR="00CC5207" w:rsidRPr="00AB7584" w:rsidRDefault="00CC5207" w:rsidP="00CC5207">
            <w:pPr>
              <w:rPr>
                <w:rFonts w:cs="Arial"/>
              </w:rPr>
            </w:pPr>
          </w:p>
        </w:tc>
      </w:tr>
      <w:tr w:rsidR="00CC5207" w14:paraId="61A87D19" w14:textId="77777777" w:rsidTr="00CE5B18">
        <w:tc>
          <w:tcPr>
            <w:tcW w:w="2122" w:type="dxa"/>
            <w:tcBorders>
              <w:right w:val="single" w:sz="18" w:space="0" w:color="FF0000"/>
            </w:tcBorders>
          </w:tcPr>
          <w:p w14:paraId="7F798237" w14:textId="16C922AA" w:rsidR="00CC5207" w:rsidRDefault="00CC5207" w:rsidP="00CC5207">
            <w:pPr>
              <w:rPr>
                <w:rFonts w:cs="Arial"/>
                <w:lang w:val="en-GB"/>
              </w:rPr>
            </w:pPr>
            <w:r>
              <w:rPr>
                <w:rFonts w:cs="Arial"/>
                <w:lang w:val="en-GB"/>
              </w:rPr>
              <w:t>Country</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73857362" w14:textId="1E851F8E" w:rsidR="00CC5207" w:rsidRDefault="00CC5207" w:rsidP="00CC5207">
            <w:pPr>
              <w:rPr>
                <w:rFonts w:cs="Arial"/>
                <w:lang w:val="en-GB"/>
              </w:rPr>
            </w:pPr>
          </w:p>
        </w:tc>
      </w:tr>
      <w:tr w:rsidR="00CC5207" w14:paraId="7263388B" w14:textId="77777777" w:rsidTr="00CE5B18">
        <w:tc>
          <w:tcPr>
            <w:tcW w:w="2122" w:type="dxa"/>
            <w:tcBorders>
              <w:right w:val="single" w:sz="18" w:space="0" w:color="FF0000"/>
            </w:tcBorders>
          </w:tcPr>
          <w:p w14:paraId="17D403B9" w14:textId="6017D837" w:rsidR="00CC5207" w:rsidRDefault="00CC5207" w:rsidP="00CC5207">
            <w:pPr>
              <w:rPr>
                <w:rFonts w:cs="Arial"/>
                <w:lang w:val="en-GB"/>
              </w:rPr>
            </w:pPr>
            <w:r>
              <w:rPr>
                <w:rFonts w:cs="Arial"/>
                <w:lang w:val="en-GB"/>
              </w:rPr>
              <w:t>Postal Code</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3B9F894E" w14:textId="74184567" w:rsidR="00CC5207" w:rsidRDefault="00CC5207" w:rsidP="00CC5207">
            <w:pPr>
              <w:rPr>
                <w:rFonts w:cs="Arial"/>
                <w:lang w:val="en-GB"/>
              </w:rPr>
            </w:pPr>
          </w:p>
        </w:tc>
      </w:tr>
      <w:tr w:rsidR="00CC5207" w14:paraId="2209523F" w14:textId="77777777" w:rsidTr="00CE5B18">
        <w:tc>
          <w:tcPr>
            <w:tcW w:w="2122" w:type="dxa"/>
            <w:tcBorders>
              <w:right w:val="single" w:sz="18" w:space="0" w:color="FF0000"/>
            </w:tcBorders>
          </w:tcPr>
          <w:p w14:paraId="637D2A13" w14:textId="0A5A5B33" w:rsidR="00CC5207" w:rsidRDefault="00CC5207" w:rsidP="00CC5207">
            <w:pPr>
              <w:rPr>
                <w:rFonts w:cs="Arial"/>
                <w:lang w:val="en-GB"/>
              </w:rPr>
            </w:pPr>
            <w:r>
              <w:rPr>
                <w:rFonts w:cs="Arial"/>
                <w:lang w:val="en-GB"/>
              </w:rPr>
              <w:t>City</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53C4053A" w14:textId="622B70CF" w:rsidR="00CC5207" w:rsidRDefault="00CC5207" w:rsidP="00CC5207">
            <w:pPr>
              <w:rPr>
                <w:rFonts w:cs="Arial"/>
                <w:lang w:val="en-GB"/>
              </w:rPr>
            </w:pPr>
          </w:p>
        </w:tc>
      </w:tr>
      <w:tr w:rsidR="00CC5207" w14:paraId="32C102DB" w14:textId="77777777" w:rsidTr="00CE5B18">
        <w:tc>
          <w:tcPr>
            <w:tcW w:w="2122" w:type="dxa"/>
            <w:tcBorders>
              <w:right w:val="single" w:sz="18" w:space="0" w:color="FF0000"/>
            </w:tcBorders>
          </w:tcPr>
          <w:p w14:paraId="05695957" w14:textId="17FF160F" w:rsidR="00CC5207" w:rsidRDefault="00CC5207" w:rsidP="00CC5207">
            <w:pPr>
              <w:rPr>
                <w:rFonts w:cs="Arial"/>
                <w:lang w:val="en-GB"/>
              </w:rPr>
            </w:pPr>
            <w:r>
              <w:rPr>
                <w:rFonts w:cs="Arial"/>
                <w:lang w:val="en-GB"/>
              </w:rPr>
              <w:t>Website</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3595112F" w14:textId="3793A0B9" w:rsidR="00CC5207" w:rsidRDefault="00CC5207" w:rsidP="00CC5207">
            <w:pPr>
              <w:rPr>
                <w:rFonts w:cs="Arial"/>
                <w:lang w:val="en-GB"/>
              </w:rPr>
            </w:pPr>
          </w:p>
        </w:tc>
      </w:tr>
      <w:tr w:rsidR="00CC5207" w14:paraId="5D3CA5B4" w14:textId="77777777" w:rsidTr="00CE5B18">
        <w:tc>
          <w:tcPr>
            <w:tcW w:w="2122" w:type="dxa"/>
            <w:tcBorders>
              <w:right w:val="single" w:sz="18" w:space="0" w:color="FF0000"/>
            </w:tcBorders>
          </w:tcPr>
          <w:p w14:paraId="1373DF95" w14:textId="6B91BEEF" w:rsidR="00CC5207" w:rsidRDefault="00CC5207" w:rsidP="00CC5207">
            <w:pPr>
              <w:rPr>
                <w:rFonts w:cs="Arial"/>
                <w:lang w:val="en-GB"/>
              </w:rPr>
            </w:pPr>
            <w:r>
              <w:rPr>
                <w:rFonts w:cs="Arial"/>
                <w:lang w:val="en-GB"/>
              </w:rPr>
              <w:t>Telephone</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5F550F66" w14:textId="3589A5C9" w:rsidR="00CC5207" w:rsidRDefault="00CC5207" w:rsidP="00CC5207">
            <w:pPr>
              <w:rPr>
                <w:rFonts w:cs="Arial"/>
                <w:lang w:val="en-GB"/>
              </w:rPr>
            </w:pPr>
          </w:p>
        </w:tc>
      </w:tr>
      <w:tr w:rsidR="00CC5207" w14:paraId="20A34B18" w14:textId="77777777" w:rsidTr="00CE5B18">
        <w:tc>
          <w:tcPr>
            <w:tcW w:w="2122" w:type="dxa"/>
            <w:tcBorders>
              <w:right w:val="single" w:sz="18" w:space="0" w:color="FF0000"/>
            </w:tcBorders>
          </w:tcPr>
          <w:p w14:paraId="69B5E254" w14:textId="20860F80" w:rsidR="00CC5207" w:rsidRDefault="00CC5207" w:rsidP="00CC5207">
            <w:pPr>
              <w:rPr>
                <w:rFonts w:cs="Arial"/>
                <w:lang w:val="en-GB"/>
              </w:rPr>
            </w:pPr>
            <w:r>
              <w:rPr>
                <w:rFonts w:cs="Arial"/>
                <w:lang w:val="en-GB"/>
              </w:rPr>
              <w:t>Fax</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01B8911A" w14:textId="7CA9DBEB" w:rsidR="00CC5207" w:rsidRDefault="00CC5207" w:rsidP="00CC5207">
            <w:pPr>
              <w:rPr>
                <w:rFonts w:cs="Arial"/>
                <w:lang w:val="en-GB"/>
              </w:rPr>
            </w:pPr>
          </w:p>
        </w:tc>
      </w:tr>
    </w:tbl>
    <w:p w14:paraId="78FDCF89" w14:textId="0AF21838" w:rsidR="0089670D" w:rsidRPr="001D6988" w:rsidRDefault="0089670D" w:rsidP="0089670D">
      <w:pPr>
        <w:pStyle w:val="berschrift2"/>
        <w:spacing w:line="360" w:lineRule="auto"/>
        <w:ind w:left="567" w:hanging="567"/>
        <w:rPr>
          <w:rFonts w:ascii="Arial" w:hAnsi="Arial" w:cs="Arial"/>
          <w:lang w:val="en-GB"/>
        </w:rPr>
      </w:pPr>
      <w:bookmarkStart w:id="2" w:name="_Toc64637395"/>
      <w:r>
        <w:rPr>
          <w:rFonts w:ascii="Arial" w:hAnsi="Arial" w:cs="Arial"/>
          <w:lang w:val="en-GB"/>
        </w:rPr>
        <w:t>1.</w:t>
      </w:r>
      <w:r w:rsidR="008777A0">
        <w:rPr>
          <w:rFonts w:ascii="Arial" w:hAnsi="Arial" w:cs="Arial"/>
          <w:lang w:val="en-GB"/>
        </w:rPr>
        <w:t>2</w:t>
      </w:r>
      <w:r>
        <w:rPr>
          <w:rFonts w:ascii="Arial" w:hAnsi="Arial" w:cs="Arial"/>
          <w:lang w:val="en-GB"/>
        </w:rPr>
        <w:tab/>
      </w:r>
      <w:r w:rsidR="00CE5B18">
        <w:rPr>
          <w:rFonts w:ascii="Arial" w:hAnsi="Arial" w:cs="Arial"/>
          <w:lang w:val="en-GB"/>
        </w:rPr>
        <w:t>Legal Representative</w:t>
      </w:r>
      <w:bookmarkEnd w:id="2"/>
    </w:p>
    <w:tbl>
      <w:tblPr>
        <w:tblStyle w:val="Tabellenraster"/>
        <w:tblW w:w="9918" w:type="dxa"/>
        <w:tblInd w:w="567" w:type="dxa"/>
        <w:tblLook w:val="04A0" w:firstRow="1" w:lastRow="0" w:firstColumn="1" w:lastColumn="0" w:noHBand="0" w:noVBand="1"/>
      </w:tblPr>
      <w:tblGrid>
        <w:gridCol w:w="2122"/>
        <w:gridCol w:w="7796"/>
      </w:tblGrid>
      <w:tr w:rsidR="00CE5B18" w14:paraId="76BC5A0A" w14:textId="77777777" w:rsidTr="00383673">
        <w:tc>
          <w:tcPr>
            <w:tcW w:w="2122" w:type="dxa"/>
            <w:tcBorders>
              <w:right w:val="single" w:sz="18" w:space="0" w:color="FF0000"/>
            </w:tcBorders>
          </w:tcPr>
          <w:p w14:paraId="7749F988" w14:textId="29D6619F" w:rsidR="00CE5B18" w:rsidRDefault="00CE5B18" w:rsidP="00383673">
            <w:pPr>
              <w:rPr>
                <w:rFonts w:cs="Arial"/>
                <w:lang w:val="en-GB"/>
              </w:rPr>
            </w:pPr>
            <w:r>
              <w:rPr>
                <w:rFonts w:cs="Arial"/>
                <w:lang w:val="en-GB"/>
              </w:rPr>
              <w:t>Gender</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6BF6D0FD" w14:textId="0D1527E2" w:rsidR="00CE5B18" w:rsidRDefault="00CE5B18" w:rsidP="00383673">
            <w:pPr>
              <w:rPr>
                <w:rFonts w:cs="Arial"/>
                <w:lang w:val="en-GB"/>
              </w:rPr>
            </w:pPr>
          </w:p>
        </w:tc>
      </w:tr>
      <w:tr w:rsidR="00CE5B18" w14:paraId="53DC7925" w14:textId="77777777" w:rsidTr="00383673">
        <w:tc>
          <w:tcPr>
            <w:tcW w:w="2122" w:type="dxa"/>
            <w:tcBorders>
              <w:right w:val="single" w:sz="18" w:space="0" w:color="FF0000"/>
            </w:tcBorders>
          </w:tcPr>
          <w:p w14:paraId="32D733A2" w14:textId="0DC4E074" w:rsidR="00CE5B18" w:rsidRDefault="00CE5B18" w:rsidP="00383673">
            <w:pPr>
              <w:rPr>
                <w:rFonts w:cs="Arial"/>
                <w:lang w:val="en-GB"/>
              </w:rPr>
            </w:pPr>
            <w:r>
              <w:rPr>
                <w:rFonts w:cs="Arial"/>
                <w:lang w:val="en-GB"/>
              </w:rPr>
              <w:t>First Name</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04E4AD64" w14:textId="7FA7D380" w:rsidR="00CE5B18" w:rsidRDefault="00CE5B18" w:rsidP="00383673">
            <w:pPr>
              <w:rPr>
                <w:rFonts w:cs="Arial"/>
                <w:lang w:val="en-GB"/>
              </w:rPr>
            </w:pPr>
          </w:p>
        </w:tc>
      </w:tr>
      <w:tr w:rsidR="00CE5B18" w14:paraId="7CD95D3E" w14:textId="77777777" w:rsidTr="00383673">
        <w:tc>
          <w:tcPr>
            <w:tcW w:w="2122" w:type="dxa"/>
            <w:tcBorders>
              <w:right w:val="single" w:sz="18" w:space="0" w:color="FF0000"/>
            </w:tcBorders>
          </w:tcPr>
          <w:p w14:paraId="4C205389" w14:textId="2F977388" w:rsidR="00CE5B18" w:rsidRDefault="00CE5B18" w:rsidP="00383673">
            <w:pPr>
              <w:rPr>
                <w:rFonts w:cs="Arial"/>
                <w:lang w:val="en-GB"/>
              </w:rPr>
            </w:pPr>
            <w:r>
              <w:rPr>
                <w:rFonts w:cs="Arial"/>
                <w:lang w:val="en-GB"/>
              </w:rPr>
              <w:t>Family Name</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0F319979" w14:textId="6469E3DD" w:rsidR="00CE5B18" w:rsidRDefault="00CE5B18" w:rsidP="00383673">
            <w:pPr>
              <w:rPr>
                <w:rFonts w:cs="Arial"/>
                <w:lang w:val="en-GB"/>
              </w:rPr>
            </w:pPr>
          </w:p>
        </w:tc>
      </w:tr>
      <w:tr w:rsidR="00CE5B18" w14:paraId="4A9EA3D2" w14:textId="77777777" w:rsidTr="00383673">
        <w:tc>
          <w:tcPr>
            <w:tcW w:w="2122" w:type="dxa"/>
            <w:tcBorders>
              <w:right w:val="single" w:sz="18" w:space="0" w:color="FF0000"/>
            </w:tcBorders>
          </w:tcPr>
          <w:p w14:paraId="39DB0CC2" w14:textId="510E0894" w:rsidR="00CE5B18" w:rsidRDefault="00CE5B18" w:rsidP="00383673">
            <w:pPr>
              <w:rPr>
                <w:rFonts w:cs="Arial"/>
                <w:lang w:val="en-GB"/>
              </w:rPr>
            </w:pPr>
            <w:r>
              <w:rPr>
                <w:rFonts w:cs="Arial"/>
                <w:lang w:val="en-GB"/>
              </w:rPr>
              <w:t>Position</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2385446C" w14:textId="4D57739F" w:rsidR="00CE5B18" w:rsidRDefault="00CE5B18" w:rsidP="00383673">
            <w:pPr>
              <w:rPr>
                <w:rFonts w:cs="Arial"/>
                <w:lang w:val="en-GB"/>
              </w:rPr>
            </w:pPr>
          </w:p>
        </w:tc>
      </w:tr>
      <w:tr w:rsidR="00CE5B18" w14:paraId="323130A4" w14:textId="77777777" w:rsidTr="00383673">
        <w:tc>
          <w:tcPr>
            <w:tcW w:w="2122" w:type="dxa"/>
            <w:tcBorders>
              <w:right w:val="single" w:sz="18" w:space="0" w:color="FF0000"/>
            </w:tcBorders>
          </w:tcPr>
          <w:p w14:paraId="42FF9F28" w14:textId="75D5E663" w:rsidR="00CE5B18" w:rsidRDefault="00CE5B18" w:rsidP="00383673">
            <w:pPr>
              <w:rPr>
                <w:rFonts w:cs="Arial"/>
                <w:lang w:val="en-GB"/>
              </w:rPr>
            </w:pPr>
            <w:r>
              <w:rPr>
                <w:rFonts w:cs="Arial"/>
                <w:lang w:val="en-GB"/>
              </w:rPr>
              <w:t>Email</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6389A2A3" w14:textId="2EFB688A" w:rsidR="00CE5B18" w:rsidRDefault="00CE5B18" w:rsidP="00383673">
            <w:pPr>
              <w:rPr>
                <w:rFonts w:cs="Arial"/>
                <w:lang w:val="en-GB"/>
              </w:rPr>
            </w:pPr>
          </w:p>
        </w:tc>
      </w:tr>
      <w:tr w:rsidR="00CE5B18" w14:paraId="4780FB0D" w14:textId="77777777" w:rsidTr="00383673">
        <w:tc>
          <w:tcPr>
            <w:tcW w:w="2122" w:type="dxa"/>
            <w:tcBorders>
              <w:right w:val="single" w:sz="18" w:space="0" w:color="FF0000"/>
            </w:tcBorders>
          </w:tcPr>
          <w:p w14:paraId="2423CCDC" w14:textId="6BFC7DA5" w:rsidR="00CE5B18" w:rsidRDefault="00642166" w:rsidP="00383673">
            <w:pPr>
              <w:rPr>
                <w:rFonts w:cs="Arial"/>
                <w:lang w:val="en-GB"/>
              </w:rPr>
            </w:pPr>
            <w:r>
              <w:rPr>
                <w:rFonts w:cs="Arial"/>
                <w:lang w:val="en-GB"/>
              </w:rPr>
              <w:t>Telephone</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0C76E021" w14:textId="7DE63E6F" w:rsidR="00CE5B18" w:rsidRDefault="00CE5B18" w:rsidP="00383673">
            <w:pPr>
              <w:rPr>
                <w:rFonts w:cs="Arial"/>
                <w:lang w:val="en-GB"/>
              </w:rPr>
            </w:pPr>
          </w:p>
        </w:tc>
      </w:tr>
      <w:tr w:rsidR="00CE5B18" w14:paraId="529CC2BD" w14:textId="77777777" w:rsidTr="00383673">
        <w:tc>
          <w:tcPr>
            <w:tcW w:w="2122" w:type="dxa"/>
            <w:tcBorders>
              <w:right w:val="single" w:sz="18" w:space="0" w:color="FF0000"/>
            </w:tcBorders>
          </w:tcPr>
          <w:p w14:paraId="3A2BE9E1" w14:textId="694B4BAA" w:rsidR="00CE5B18" w:rsidRDefault="00642166" w:rsidP="00383673">
            <w:pPr>
              <w:rPr>
                <w:rFonts w:cs="Arial"/>
                <w:lang w:val="en-GB"/>
              </w:rPr>
            </w:pPr>
            <w:r>
              <w:rPr>
                <w:rFonts w:cs="Arial"/>
                <w:lang w:val="en-GB"/>
              </w:rPr>
              <w:t>EBBD coordinator</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41B83381" w14:textId="213031C4" w:rsidR="00CE5B18" w:rsidRDefault="00642166" w:rsidP="00383673">
            <w:pPr>
              <w:rPr>
                <w:rFonts w:cs="Arial"/>
                <w:lang w:val="en-GB"/>
              </w:rPr>
            </w:pPr>
            <w:r w:rsidRPr="002F3986">
              <w:rPr>
                <w:rFonts w:cs="Arial"/>
                <w:strike/>
                <w:lang w:val="en-GB"/>
              </w:rPr>
              <w:t>Yes</w:t>
            </w:r>
            <w:r>
              <w:rPr>
                <w:rFonts w:cs="Arial"/>
                <w:lang w:val="en-GB"/>
              </w:rPr>
              <w:t>/no selection</w:t>
            </w:r>
          </w:p>
        </w:tc>
      </w:tr>
    </w:tbl>
    <w:p w14:paraId="2E9E4D9A" w14:textId="69055DDF" w:rsidR="00CE5B18" w:rsidRPr="001D6988" w:rsidRDefault="00CE5B18" w:rsidP="00CE5B18">
      <w:pPr>
        <w:pStyle w:val="berschrift2"/>
        <w:spacing w:line="360" w:lineRule="auto"/>
        <w:ind w:left="567" w:hanging="567"/>
        <w:rPr>
          <w:rFonts w:ascii="Arial" w:hAnsi="Arial" w:cs="Arial"/>
          <w:lang w:val="en-GB"/>
        </w:rPr>
      </w:pPr>
      <w:bookmarkStart w:id="3" w:name="_Toc64637396"/>
      <w:r>
        <w:rPr>
          <w:rFonts w:ascii="Arial" w:hAnsi="Arial" w:cs="Arial"/>
          <w:lang w:val="en-GB"/>
        </w:rPr>
        <w:lastRenderedPageBreak/>
        <w:t>1.</w:t>
      </w:r>
      <w:r w:rsidR="000744B0">
        <w:rPr>
          <w:rFonts w:ascii="Arial" w:hAnsi="Arial" w:cs="Arial"/>
          <w:lang w:val="en-GB"/>
        </w:rPr>
        <w:t>3</w:t>
      </w:r>
      <w:r>
        <w:rPr>
          <w:rFonts w:ascii="Arial" w:hAnsi="Arial" w:cs="Arial"/>
          <w:lang w:val="en-GB"/>
        </w:rPr>
        <w:tab/>
        <w:t>Contact Person</w:t>
      </w:r>
      <w:bookmarkEnd w:id="3"/>
    </w:p>
    <w:tbl>
      <w:tblPr>
        <w:tblStyle w:val="Tabellenraster"/>
        <w:tblW w:w="9918" w:type="dxa"/>
        <w:tblInd w:w="567" w:type="dxa"/>
        <w:tblLook w:val="04A0" w:firstRow="1" w:lastRow="0" w:firstColumn="1" w:lastColumn="0" w:noHBand="0" w:noVBand="1"/>
      </w:tblPr>
      <w:tblGrid>
        <w:gridCol w:w="2122"/>
        <w:gridCol w:w="7796"/>
      </w:tblGrid>
      <w:tr w:rsidR="00642166" w14:paraId="619A4837" w14:textId="77777777" w:rsidTr="00383673">
        <w:tc>
          <w:tcPr>
            <w:tcW w:w="2122" w:type="dxa"/>
            <w:tcBorders>
              <w:right w:val="single" w:sz="18" w:space="0" w:color="FF0000"/>
            </w:tcBorders>
          </w:tcPr>
          <w:p w14:paraId="2953AD0B" w14:textId="188A4556" w:rsidR="00642166" w:rsidRDefault="00642166" w:rsidP="00642166">
            <w:pPr>
              <w:rPr>
                <w:rFonts w:cs="Arial"/>
                <w:lang w:val="en-GB"/>
              </w:rPr>
            </w:pPr>
            <w:r>
              <w:rPr>
                <w:rFonts w:cs="Arial"/>
                <w:lang w:val="en-GB"/>
              </w:rPr>
              <w:t>Gender</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0A22516C" w14:textId="37ED4C08" w:rsidR="00642166" w:rsidRDefault="00642166" w:rsidP="00642166">
            <w:pPr>
              <w:rPr>
                <w:rFonts w:cs="Arial"/>
                <w:lang w:val="en-GB"/>
              </w:rPr>
            </w:pPr>
          </w:p>
        </w:tc>
      </w:tr>
      <w:tr w:rsidR="00642166" w14:paraId="3DA9A5F4" w14:textId="77777777" w:rsidTr="00383673">
        <w:tc>
          <w:tcPr>
            <w:tcW w:w="2122" w:type="dxa"/>
            <w:tcBorders>
              <w:right w:val="single" w:sz="18" w:space="0" w:color="FF0000"/>
            </w:tcBorders>
          </w:tcPr>
          <w:p w14:paraId="76D157B8" w14:textId="168EF49E" w:rsidR="00642166" w:rsidRDefault="00642166" w:rsidP="00642166">
            <w:pPr>
              <w:rPr>
                <w:rFonts w:cs="Arial"/>
                <w:lang w:val="en-GB"/>
              </w:rPr>
            </w:pPr>
            <w:r>
              <w:rPr>
                <w:rFonts w:cs="Arial"/>
                <w:lang w:val="en-GB"/>
              </w:rPr>
              <w:t>First Name</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581F23B4" w14:textId="258A8EE6" w:rsidR="00642166" w:rsidRDefault="00642166" w:rsidP="00642166">
            <w:pPr>
              <w:rPr>
                <w:rFonts w:cs="Arial"/>
                <w:lang w:val="en-GB"/>
              </w:rPr>
            </w:pPr>
          </w:p>
        </w:tc>
      </w:tr>
      <w:tr w:rsidR="00642166" w14:paraId="7567F1C6" w14:textId="77777777" w:rsidTr="00383673">
        <w:tc>
          <w:tcPr>
            <w:tcW w:w="2122" w:type="dxa"/>
            <w:tcBorders>
              <w:right w:val="single" w:sz="18" w:space="0" w:color="FF0000"/>
            </w:tcBorders>
          </w:tcPr>
          <w:p w14:paraId="30505B42" w14:textId="2DBB6C5F" w:rsidR="00642166" w:rsidRDefault="00642166" w:rsidP="00642166">
            <w:pPr>
              <w:rPr>
                <w:rFonts w:cs="Arial"/>
                <w:lang w:val="en-GB"/>
              </w:rPr>
            </w:pPr>
            <w:r>
              <w:rPr>
                <w:rFonts w:cs="Arial"/>
                <w:lang w:val="en-GB"/>
              </w:rPr>
              <w:t>Family Name</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15C9AFBF" w14:textId="4F98C5AD" w:rsidR="00642166" w:rsidRDefault="00642166" w:rsidP="00642166">
            <w:pPr>
              <w:rPr>
                <w:rFonts w:cs="Arial"/>
                <w:lang w:val="en-GB"/>
              </w:rPr>
            </w:pPr>
          </w:p>
        </w:tc>
      </w:tr>
      <w:tr w:rsidR="00642166" w14:paraId="2A591107" w14:textId="77777777" w:rsidTr="00383673">
        <w:tc>
          <w:tcPr>
            <w:tcW w:w="2122" w:type="dxa"/>
            <w:tcBorders>
              <w:right w:val="single" w:sz="18" w:space="0" w:color="FF0000"/>
            </w:tcBorders>
          </w:tcPr>
          <w:p w14:paraId="2FB32C65" w14:textId="5172B6E3" w:rsidR="00642166" w:rsidRDefault="00642166" w:rsidP="00642166">
            <w:pPr>
              <w:rPr>
                <w:rFonts w:cs="Arial"/>
                <w:lang w:val="en-GB"/>
              </w:rPr>
            </w:pPr>
            <w:r>
              <w:rPr>
                <w:rFonts w:cs="Arial"/>
                <w:lang w:val="en-GB"/>
              </w:rPr>
              <w:t>Position</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07BAF516" w14:textId="32E45990" w:rsidR="00642166" w:rsidRDefault="00642166" w:rsidP="00642166">
            <w:pPr>
              <w:rPr>
                <w:rFonts w:cs="Arial"/>
                <w:lang w:val="en-GB"/>
              </w:rPr>
            </w:pPr>
          </w:p>
        </w:tc>
      </w:tr>
      <w:tr w:rsidR="00642166" w14:paraId="0E113AC2" w14:textId="77777777" w:rsidTr="00383673">
        <w:tc>
          <w:tcPr>
            <w:tcW w:w="2122" w:type="dxa"/>
            <w:tcBorders>
              <w:right w:val="single" w:sz="18" w:space="0" w:color="FF0000"/>
            </w:tcBorders>
          </w:tcPr>
          <w:p w14:paraId="35EF10AF" w14:textId="5F763781" w:rsidR="00642166" w:rsidRDefault="00642166" w:rsidP="00642166">
            <w:pPr>
              <w:rPr>
                <w:rFonts w:cs="Arial"/>
                <w:lang w:val="en-GB"/>
              </w:rPr>
            </w:pPr>
            <w:r>
              <w:rPr>
                <w:rFonts w:cs="Arial"/>
                <w:lang w:val="en-GB"/>
              </w:rPr>
              <w:t>Email</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2F5FECEE" w14:textId="7D4CA95F" w:rsidR="00642166" w:rsidRDefault="00642166" w:rsidP="00642166">
            <w:pPr>
              <w:rPr>
                <w:rFonts w:cs="Arial"/>
                <w:lang w:val="en-GB"/>
              </w:rPr>
            </w:pPr>
          </w:p>
        </w:tc>
      </w:tr>
      <w:tr w:rsidR="00642166" w14:paraId="3E27761A" w14:textId="77777777" w:rsidTr="00383673">
        <w:tc>
          <w:tcPr>
            <w:tcW w:w="2122" w:type="dxa"/>
            <w:tcBorders>
              <w:right w:val="single" w:sz="18" w:space="0" w:color="FF0000"/>
            </w:tcBorders>
          </w:tcPr>
          <w:p w14:paraId="4607E537" w14:textId="01CD9C69" w:rsidR="00642166" w:rsidRDefault="00642166" w:rsidP="00642166">
            <w:pPr>
              <w:rPr>
                <w:rFonts w:cs="Arial"/>
                <w:lang w:val="en-GB"/>
              </w:rPr>
            </w:pPr>
            <w:r>
              <w:rPr>
                <w:rFonts w:cs="Arial"/>
                <w:lang w:val="en-GB"/>
              </w:rPr>
              <w:t>Telephone</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37F1466C" w14:textId="010AAD55" w:rsidR="00642166" w:rsidRDefault="00642166" w:rsidP="00642166">
            <w:pPr>
              <w:rPr>
                <w:rFonts w:cs="Arial"/>
                <w:lang w:val="en-GB"/>
              </w:rPr>
            </w:pPr>
          </w:p>
        </w:tc>
      </w:tr>
      <w:tr w:rsidR="00295377" w14:paraId="3FC25456" w14:textId="77777777" w:rsidTr="00383673">
        <w:tc>
          <w:tcPr>
            <w:tcW w:w="2122" w:type="dxa"/>
            <w:tcBorders>
              <w:right w:val="single" w:sz="18" w:space="0" w:color="FF0000"/>
            </w:tcBorders>
          </w:tcPr>
          <w:p w14:paraId="0AEA8742" w14:textId="459A4AF0" w:rsidR="00295377" w:rsidRDefault="00295377" w:rsidP="00295377">
            <w:pPr>
              <w:rPr>
                <w:rFonts w:cs="Arial"/>
                <w:lang w:val="en-GB"/>
              </w:rPr>
            </w:pPr>
            <w:r>
              <w:rPr>
                <w:rFonts w:cs="Arial"/>
                <w:lang w:val="en-GB"/>
              </w:rPr>
              <w:t>EBBD coordinator</w:t>
            </w:r>
          </w:p>
        </w:tc>
        <w:tc>
          <w:tcPr>
            <w:tcW w:w="7796" w:type="dxa"/>
            <w:tcBorders>
              <w:top w:val="single" w:sz="18" w:space="0" w:color="FF0000"/>
              <w:left w:val="single" w:sz="18" w:space="0" w:color="FF0000"/>
              <w:bottom w:val="single" w:sz="18" w:space="0" w:color="FF0000"/>
              <w:right w:val="single" w:sz="18" w:space="0" w:color="FF0000"/>
            </w:tcBorders>
            <w:shd w:val="clear" w:color="auto" w:fill="FFFFCC"/>
          </w:tcPr>
          <w:p w14:paraId="6253B136" w14:textId="19D09C84" w:rsidR="00295377" w:rsidRDefault="00295377" w:rsidP="00295377">
            <w:pPr>
              <w:rPr>
                <w:rFonts w:cs="Arial"/>
                <w:lang w:val="en-GB"/>
              </w:rPr>
            </w:pPr>
            <w:r w:rsidRPr="002F3986">
              <w:rPr>
                <w:rFonts w:cs="Arial"/>
                <w:strike/>
                <w:lang w:val="en-GB"/>
              </w:rPr>
              <w:t>Yes</w:t>
            </w:r>
            <w:r>
              <w:rPr>
                <w:rFonts w:cs="Arial"/>
                <w:lang w:val="en-GB"/>
              </w:rPr>
              <w:t>/no selection</w:t>
            </w:r>
          </w:p>
        </w:tc>
      </w:tr>
    </w:tbl>
    <w:p w14:paraId="7BAC08E4" w14:textId="282F67A5" w:rsidR="00971640" w:rsidRPr="001D6988" w:rsidRDefault="00971640" w:rsidP="00971640">
      <w:pPr>
        <w:pStyle w:val="berschrift2"/>
        <w:spacing w:line="360" w:lineRule="auto"/>
        <w:ind w:left="567" w:hanging="567"/>
        <w:rPr>
          <w:rFonts w:ascii="Arial" w:hAnsi="Arial" w:cs="Arial"/>
          <w:lang w:val="en-GB"/>
        </w:rPr>
      </w:pPr>
      <w:bookmarkStart w:id="4" w:name="_Toc64637397"/>
      <w:r>
        <w:rPr>
          <w:rFonts w:ascii="Arial" w:hAnsi="Arial" w:cs="Arial"/>
          <w:lang w:val="en-GB"/>
        </w:rPr>
        <w:t>1.</w:t>
      </w:r>
      <w:r w:rsidR="000744B0">
        <w:rPr>
          <w:rFonts w:ascii="Arial" w:hAnsi="Arial" w:cs="Arial"/>
          <w:lang w:val="en-GB"/>
        </w:rPr>
        <w:t>4</w:t>
      </w:r>
      <w:r>
        <w:rPr>
          <w:rFonts w:ascii="Arial" w:hAnsi="Arial" w:cs="Arial"/>
          <w:lang w:val="en-GB"/>
        </w:rPr>
        <w:tab/>
        <w:t>Background</w:t>
      </w:r>
      <w:bookmarkEnd w:id="4"/>
    </w:p>
    <w:p w14:paraId="016C9A5B" w14:textId="437E59A2" w:rsidR="002F78DE" w:rsidRDefault="002F78DE" w:rsidP="00F153CA">
      <w:pPr>
        <w:spacing w:before="120" w:after="120"/>
        <w:ind w:left="567"/>
        <w:rPr>
          <w:rFonts w:cs="Arial"/>
          <w:lang w:val="en-GB"/>
        </w:rPr>
      </w:pPr>
      <w:r>
        <w:rPr>
          <w:rFonts w:cs="Arial"/>
          <w:lang w:val="en-GB"/>
        </w:rPr>
        <w:t>What is the size of your prospective EBBD programme?</w:t>
      </w:r>
    </w:p>
    <w:tbl>
      <w:tblPr>
        <w:tblStyle w:val="Tabellenraster"/>
        <w:tblW w:w="10059" w:type="dxa"/>
        <w:tblInd w:w="567" w:type="dxa"/>
        <w:tblLook w:val="04A0" w:firstRow="1" w:lastRow="0" w:firstColumn="1" w:lastColumn="0" w:noHBand="0" w:noVBand="1"/>
      </w:tblPr>
      <w:tblGrid>
        <w:gridCol w:w="3397"/>
        <w:gridCol w:w="6662"/>
      </w:tblGrid>
      <w:tr w:rsidR="00EF78EA" w:rsidRPr="004118D7" w14:paraId="69C89159" w14:textId="77777777" w:rsidTr="00EF78EA">
        <w:tc>
          <w:tcPr>
            <w:tcW w:w="3397" w:type="dxa"/>
            <w:tcBorders>
              <w:top w:val="single" w:sz="4" w:space="0" w:color="auto"/>
              <w:left w:val="single" w:sz="4" w:space="0" w:color="auto"/>
              <w:bottom w:val="single" w:sz="4" w:space="0" w:color="auto"/>
              <w:right w:val="single" w:sz="18" w:space="0" w:color="FF0000"/>
            </w:tcBorders>
            <w:shd w:val="clear" w:color="auto" w:fill="auto"/>
          </w:tcPr>
          <w:p w14:paraId="14A7E077" w14:textId="28C800DA" w:rsidR="00EF78EA" w:rsidRDefault="00EF78EA" w:rsidP="00383673">
            <w:pPr>
              <w:rPr>
                <w:rFonts w:cs="Arial"/>
                <w:lang w:val="en-GB"/>
              </w:rPr>
            </w:pPr>
            <w:r>
              <w:rPr>
                <w:rFonts w:cs="Arial"/>
                <w:lang w:val="en-GB"/>
              </w:rPr>
              <w:t>Approximate number of students in the basic programme of your institution that is eligible for EBBD</w:t>
            </w:r>
          </w:p>
        </w:tc>
        <w:tc>
          <w:tcPr>
            <w:tcW w:w="6662" w:type="dxa"/>
            <w:tcBorders>
              <w:top w:val="single" w:sz="18" w:space="0" w:color="FF0000"/>
              <w:left w:val="single" w:sz="18" w:space="0" w:color="FF0000"/>
              <w:bottom w:val="single" w:sz="18" w:space="0" w:color="FF0000"/>
              <w:right w:val="single" w:sz="18" w:space="0" w:color="FF0000"/>
            </w:tcBorders>
            <w:shd w:val="clear" w:color="auto" w:fill="FFFFCC"/>
          </w:tcPr>
          <w:p w14:paraId="46814F35" w14:textId="3667E7CC" w:rsidR="00EF78EA" w:rsidRDefault="00EF78EA" w:rsidP="00821F5E">
            <w:pPr>
              <w:rPr>
                <w:rFonts w:cs="Arial"/>
                <w:lang w:val="en-GB"/>
              </w:rPr>
            </w:pPr>
          </w:p>
        </w:tc>
      </w:tr>
      <w:tr w:rsidR="00EF78EA" w:rsidRPr="004118D7" w14:paraId="3DC05786" w14:textId="77777777" w:rsidTr="00EF78EA">
        <w:tc>
          <w:tcPr>
            <w:tcW w:w="3397" w:type="dxa"/>
            <w:tcBorders>
              <w:top w:val="single" w:sz="4" w:space="0" w:color="auto"/>
              <w:left w:val="single" w:sz="4" w:space="0" w:color="auto"/>
              <w:bottom w:val="single" w:sz="4" w:space="0" w:color="auto"/>
              <w:right w:val="single" w:sz="18" w:space="0" w:color="FF0000"/>
            </w:tcBorders>
            <w:shd w:val="clear" w:color="auto" w:fill="auto"/>
          </w:tcPr>
          <w:p w14:paraId="2E966C77" w14:textId="2E0A2388" w:rsidR="00EF78EA" w:rsidRDefault="00EF78EA" w:rsidP="00383673">
            <w:pPr>
              <w:rPr>
                <w:rFonts w:cs="Arial"/>
                <w:lang w:val="en-GB"/>
              </w:rPr>
            </w:pPr>
            <w:r>
              <w:rPr>
                <w:rFonts w:cs="Arial"/>
                <w:lang w:val="en-GB"/>
              </w:rPr>
              <w:t xml:space="preserve">Thereof approximate number of </w:t>
            </w:r>
            <w:r w:rsidR="00821F5E">
              <w:rPr>
                <w:rFonts w:cs="Arial"/>
                <w:lang w:val="en-GB"/>
              </w:rPr>
              <w:t xml:space="preserve">graduating </w:t>
            </w:r>
            <w:r>
              <w:rPr>
                <w:rFonts w:cs="Arial"/>
                <w:lang w:val="en-GB"/>
              </w:rPr>
              <w:t>EBBD students (if you are about to start, explain how you expect the number to develop)</w:t>
            </w:r>
          </w:p>
        </w:tc>
        <w:tc>
          <w:tcPr>
            <w:tcW w:w="6662" w:type="dxa"/>
            <w:tcBorders>
              <w:top w:val="single" w:sz="18" w:space="0" w:color="FF0000"/>
              <w:left w:val="single" w:sz="18" w:space="0" w:color="FF0000"/>
              <w:bottom w:val="single" w:sz="18" w:space="0" w:color="FF0000"/>
              <w:right w:val="single" w:sz="18" w:space="0" w:color="FF0000"/>
            </w:tcBorders>
            <w:shd w:val="clear" w:color="auto" w:fill="FFFFCC"/>
          </w:tcPr>
          <w:p w14:paraId="739888AD" w14:textId="4B344890" w:rsidR="002F3986" w:rsidRDefault="002F3986" w:rsidP="00821F5E">
            <w:pPr>
              <w:rPr>
                <w:rFonts w:cs="Arial"/>
                <w:lang w:val="en-GB"/>
              </w:rPr>
            </w:pPr>
          </w:p>
        </w:tc>
      </w:tr>
    </w:tbl>
    <w:p w14:paraId="2104C970" w14:textId="4049D85F" w:rsidR="002F78DE" w:rsidRDefault="00173377" w:rsidP="00F153CA">
      <w:pPr>
        <w:spacing w:before="120" w:after="120"/>
        <w:ind w:left="567"/>
        <w:rPr>
          <w:rFonts w:cs="Arial"/>
          <w:lang w:val="en-GB"/>
        </w:rPr>
      </w:pPr>
      <w:r>
        <w:rPr>
          <w:rFonts w:cs="Arial"/>
          <w:lang w:val="en-GB"/>
        </w:rPr>
        <w:t xml:space="preserve">Illustrate the European/International </w:t>
      </w:r>
      <w:r w:rsidR="00821F5E">
        <w:rPr>
          <w:rFonts w:cs="Arial"/>
          <w:lang w:val="en-GB"/>
        </w:rPr>
        <w:t xml:space="preserve">background </w:t>
      </w:r>
      <w:r>
        <w:rPr>
          <w:rFonts w:cs="Arial"/>
          <w:lang w:val="en-GB"/>
        </w:rPr>
        <w:t xml:space="preserve">of your </w:t>
      </w:r>
      <w:r w:rsidR="00821F5E">
        <w:rPr>
          <w:rFonts w:cs="Arial"/>
          <w:lang w:val="en-GB"/>
        </w:rPr>
        <w:t>organisation</w:t>
      </w:r>
    </w:p>
    <w:tbl>
      <w:tblPr>
        <w:tblStyle w:val="Tabellenraster"/>
        <w:tblW w:w="10060" w:type="dxa"/>
        <w:tblInd w:w="567" w:type="dxa"/>
        <w:tblLook w:val="04A0" w:firstRow="1" w:lastRow="0" w:firstColumn="1" w:lastColumn="0" w:noHBand="0" w:noVBand="1"/>
      </w:tblPr>
      <w:tblGrid>
        <w:gridCol w:w="1838"/>
        <w:gridCol w:w="1843"/>
        <w:gridCol w:w="1984"/>
        <w:gridCol w:w="4395"/>
      </w:tblGrid>
      <w:tr w:rsidR="00173377" w:rsidRPr="004118D7" w14:paraId="042BC339" w14:textId="77777777" w:rsidTr="00173377">
        <w:tc>
          <w:tcPr>
            <w:tcW w:w="1838" w:type="dxa"/>
            <w:tcBorders>
              <w:bottom w:val="single" w:sz="18" w:space="0" w:color="FF0000"/>
            </w:tcBorders>
          </w:tcPr>
          <w:p w14:paraId="3C7E8F08" w14:textId="656815CD" w:rsidR="00173377" w:rsidRDefault="00173377" w:rsidP="00383673">
            <w:pPr>
              <w:rPr>
                <w:rFonts w:cs="Arial"/>
                <w:lang w:val="en-GB"/>
              </w:rPr>
            </w:pPr>
            <w:r>
              <w:rPr>
                <w:rFonts w:cs="Arial"/>
                <w:lang w:val="en-GB"/>
              </w:rPr>
              <w:t>Programme or initiative (e.g. Erasmus+)</w:t>
            </w:r>
          </w:p>
        </w:tc>
        <w:tc>
          <w:tcPr>
            <w:tcW w:w="1843" w:type="dxa"/>
            <w:tcBorders>
              <w:bottom w:val="single" w:sz="18" w:space="0" w:color="FF0000"/>
            </w:tcBorders>
          </w:tcPr>
          <w:p w14:paraId="06D444B6" w14:textId="140FF23D" w:rsidR="00173377" w:rsidRDefault="00173377" w:rsidP="00383673">
            <w:pPr>
              <w:rPr>
                <w:rFonts w:cs="Arial"/>
                <w:lang w:val="en-GB"/>
              </w:rPr>
            </w:pPr>
            <w:r>
              <w:rPr>
                <w:rFonts w:cs="Arial"/>
                <w:lang w:val="en-GB"/>
              </w:rPr>
              <w:t>Date, duration</w:t>
            </w:r>
          </w:p>
        </w:tc>
        <w:tc>
          <w:tcPr>
            <w:tcW w:w="1984" w:type="dxa"/>
            <w:tcBorders>
              <w:bottom w:val="single" w:sz="18" w:space="0" w:color="FF0000"/>
            </w:tcBorders>
          </w:tcPr>
          <w:p w14:paraId="1DAA456B" w14:textId="77777777" w:rsidR="00173377" w:rsidRDefault="00173377" w:rsidP="00383673">
            <w:pPr>
              <w:rPr>
                <w:rFonts w:cs="Arial"/>
                <w:lang w:val="en-GB"/>
              </w:rPr>
            </w:pPr>
            <w:r>
              <w:rPr>
                <w:rFonts w:cs="Arial"/>
                <w:lang w:val="en-GB"/>
              </w:rPr>
              <w:t>(C) Coordinator</w:t>
            </w:r>
          </w:p>
          <w:p w14:paraId="070D78AC" w14:textId="77777777" w:rsidR="00173377" w:rsidRDefault="00173377" w:rsidP="00383673">
            <w:pPr>
              <w:rPr>
                <w:rFonts w:cs="Arial"/>
                <w:lang w:val="en-GB"/>
              </w:rPr>
            </w:pPr>
            <w:r>
              <w:rPr>
                <w:rFonts w:cs="Arial"/>
                <w:lang w:val="en-GB"/>
              </w:rPr>
              <w:t>(P) Partner</w:t>
            </w:r>
          </w:p>
          <w:p w14:paraId="5E420656" w14:textId="1294B31A" w:rsidR="00173377" w:rsidRDefault="00173377" w:rsidP="00383673">
            <w:pPr>
              <w:rPr>
                <w:rFonts w:cs="Arial"/>
                <w:lang w:val="en-GB"/>
              </w:rPr>
            </w:pPr>
            <w:r>
              <w:rPr>
                <w:rFonts w:cs="Arial"/>
                <w:lang w:val="en-GB"/>
              </w:rPr>
              <w:t>(Dropdown)</w:t>
            </w:r>
          </w:p>
        </w:tc>
        <w:tc>
          <w:tcPr>
            <w:tcW w:w="4395" w:type="dxa"/>
            <w:tcBorders>
              <w:bottom w:val="single" w:sz="18" w:space="0" w:color="FF0000"/>
            </w:tcBorders>
          </w:tcPr>
          <w:p w14:paraId="25FA08AE" w14:textId="2E9E6E47" w:rsidR="00173377" w:rsidRDefault="00173377" w:rsidP="00383673">
            <w:pPr>
              <w:rPr>
                <w:rFonts w:cs="Arial"/>
                <w:lang w:val="en-GB"/>
              </w:rPr>
            </w:pPr>
            <w:r>
              <w:rPr>
                <w:rFonts w:cs="Arial"/>
                <w:lang w:val="en-GB"/>
              </w:rPr>
              <w:t>Name of the project, brief description</w:t>
            </w:r>
          </w:p>
        </w:tc>
      </w:tr>
      <w:tr w:rsidR="00173377" w:rsidRPr="004118D7" w14:paraId="616D3F7D" w14:textId="77777777" w:rsidTr="00173377">
        <w:tc>
          <w:tcPr>
            <w:tcW w:w="1838" w:type="dxa"/>
            <w:tcBorders>
              <w:top w:val="single" w:sz="18" w:space="0" w:color="FF0000"/>
              <w:left w:val="single" w:sz="18" w:space="0" w:color="FF0000"/>
              <w:bottom w:val="single" w:sz="18" w:space="0" w:color="FF0000"/>
              <w:right w:val="single" w:sz="18" w:space="0" w:color="FF0000"/>
            </w:tcBorders>
            <w:shd w:val="clear" w:color="auto" w:fill="FFFFCC"/>
          </w:tcPr>
          <w:p w14:paraId="1DED042D" w14:textId="66385BC8" w:rsidR="00173377" w:rsidRDefault="00173377" w:rsidP="00383673">
            <w:pPr>
              <w:rPr>
                <w:rFonts w:cs="Arial"/>
                <w:lang w:val="en-GB"/>
              </w:rPr>
            </w:pPr>
          </w:p>
        </w:tc>
        <w:tc>
          <w:tcPr>
            <w:tcW w:w="1843" w:type="dxa"/>
            <w:tcBorders>
              <w:top w:val="single" w:sz="18" w:space="0" w:color="FF0000"/>
              <w:left w:val="single" w:sz="18" w:space="0" w:color="FF0000"/>
              <w:bottom w:val="single" w:sz="18" w:space="0" w:color="FF0000"/>
              <w:right w:val="single" w:sz="18" w:space="0" w:color="FF0000"/>
            </w:tcBorders>
            <w:shd w:val="clear" w:color="auto" w:fill="FFFFCC"/>
          </w:tcPr>
          <w:p w14:paraId="36349520" w14:textId="77777777" w:rsidR="00173377" w:rsidRDefault="00173377" w:rsidP="00383673">
            <w:pPr>
              <w:rPr>
                <w:rFonts w:cs="Arial"/>
                <w:lang w:val="en-GB"/>
              </w:rPr>
            </w:pPr>
          </w:p>
        </w:tc>
        <w:tc>
          <w:tcPr>
            <w:tcW w:w="1984" w:type="dxa"/>
            <w:tcBorders>
              <w:top w:val="single" w:sz="18" w:space="0" w:color="FF0000"/>
              <w:left w:val="single" w:sz="18" w:space="0" w:color="FF0000"/>
              <w:bottom w:val="single" w:sz="18" w:space="0" w:color="FF0000"/>
              <w:right w:val="single" w:sz="18" w:space="0" w:color="FF0000"/>
            </w:tcBorders>
            <w:shd w:val="clear" w:color="auto" w:fill="FFFFCC"/>
          </w:tcPr>
          <w:p w14:paraId="28C5FB1B" w14:textId="121C6416" w:rsidR="00173377" w:rsidRDefault="00173377" w:rsidP="00383673">
            <w:pPr>
              <w:rPr>
                <w:rFonts w:cs="Arial"/>
                <w:lang w:val="en-GB"/>
              </w:rPr>
            </w:pPr>
          </w:p>
        </w:tc>
        <w:tc>
          <w:tcPr>
            <w:tcW w:w="4395" w:type="dxa"/>
            <w:tcBorders>
              <w:top w:val="single" w:sz="18" w:space="0" w:color="FF0000"/>
              <w:left w:val="single" w:sz="18" w:space="0" w:color="FF0000"/>
              <w:bottom w:val="single" w:sz="18" w:space="0" w:color="FF0000"/>
              <w:right w:val="single" w:sz="18" w:space="0" w:color="FF0000"/>
            </w:tcBorders>
            <w:shd w:val="clear" w:color="auto" w:fill="FFFFCC"/>
          </w:tcPr>
          <w:p w14:paraId="4E3EFC98" w14:textId="2EBFE0B6" w:rsidR="00173377" w:rsidRDefault="00173377" w:rsidP="00383673">
            <w:pPr>
              <w:rPr>
                <w:rFonts w:cs="Arial"/>
                <w:lang w:val="en-GB"/>
              </w:rPr>
            </w:pPr>
          </w:p>
        </w:tc>
      </w:tr>
      <w:tr w:rsidR="00B55B7E" w:rsidRPr="004118D7" w14:paraId="2BDC7AD1" w14:textId="77777777" w:rsidTr="00173377">
        <w:tc>
          <w:tcPr>
            <w:tcW w:w="1838" w:type="dxa"/>
            <w:tcBorders>
              <w:top w:val="single" w:sz="18" w:space="0" w:color="FF0000"/>
              <w:left w:val="single" w:sz="18" w:space="0" w:color="FF0000"/>
              <w:bottom w:val="single" w:sz="18" w:space="0" w:color="FF0000"/>
              <w:right w:val="single" w:sz="18" w:space="0" w:color="FF0000"/>
            </w:tcBorders>
            <w:shd w:val="clear" w:color="auto" w:fill="FFFFCC"/>
          </w:tcPr>
          <w:p w14:paraId="7DF11439" w14:textId="307B6374" w:rsidR="00B55B7E" w:rsidRDefault="00B55B7E" w:rsidP="00B55B7E">
            <w:pPr>
              <w:rPr>
                <w:rFonts w:cs="Arial"/>
                <w:lang w:val="en-GB"/>
              </w:rPr>
            </w:pPr>
          </w:p>
        </w:tc>
        <w:tc>
          <w:tcPr>
            <w:tcW w:w="1843" w:type="dxa"/>
            <w:tcBorders>
              <w:top w:val="single" w:sz="18" w:space="0" w:color="FF0000"/>
              <w:left w:val="single" w:sz="18" w:space="0" w:color="FF0000"/>
              <w:bottom w:val="single" w:sz="18" w:space="0" w:color="FF0000"/>
              <w:right w:val="single" w:sz="18" w:space="0" w:color="FF0000"/>
            </w:tcBorders>
            <w:shd w:val="clear" w:color="auto" w:fill="FFFFCC"/>
          </w:tcPr>
          <w:p w14:paraId="24A1C1CD" w14:textId="77777777" w:rsidR="00B55B7E" w:rsidRDefault="00B55B7E" w:rsidP="00B55B7E">
            <w:pPr>
              <w:rPr>
                <w:rFonts w:cs="Arial"/>
                <w:lang w:val="en-GB"/>
              </w:rPr>
            </w:pPr>
          </w:p>
        </w:tc>
        <w:tc>
          <w:tcPr>
            <w:tcW w:w="1984" w:type="dxa"/>
            <w:tcBorders>
              <w:top w:val="single" w:sz="18" w:space="0" w:color="FF0000"/>
              <w:left w:val="single" w:sz="18" w:space="0" w:color="FF0000"/>
              <w:bottom w:val="single" w:sz="18" w:space="0" w:color="FF0000"/>
              <w:right w:val="single" w:sz="18" w:space="0" w:color="FF0000"/>
            </w:tcBorders>
            <w:shd w:val="clear" w:color="auto" w:fill="FFFFCC"/>
          </w:tcPr>
          <w:p w14:paraId="6C9488F2" w14:textId="1CBD97F5" w:rsidR="00B55B7E" w:rsidRDefault="00B55B7E" w:rsidP="00B55B7E">
            <w:pPr>
              <w:rPr>
                <w:rFonts w:cs="Arial"/>
                <w:lang w:val="en-GB"/>
              </w:rPr>
            </w:pPr>
          </w:p>
        </w:tc>
        <w:tc>
          <w:tcPr>
            <w:tcW w:w="4395" w:type="dxa"/>
            <w:tcBorders>
              <w:top w:val="single" w:sz="18" w:space="0" w:color="FF0000"/>
              <w:left w:val="single" w:sz="18" w:space="0" w:color="FF0000"/>
              <w:bottom w:val="single" w:sz="18" w:space="0" w:color="FF0000"/>
              <w:right w:val="single" w:sz="18" w:space="0" w:color="FF0000"/>
            </w:tcBorders>
            <w:shd w:val="clear" w:color="auto" w:fill="FFFFCC"/>
          </w:tcPr>
          <w:p w14:paraId="1956A3F4" w14:textId="1B2605EA" w:rsidR="00B55B7E" w:rsidRDefault="00B55B7E" w:rsidP="00B55B7E">
            <w:pPr>
              <w:rPr>
                <w:rFonts w:cs="Arial"/>
                <w:lang w:val="en-GB"/>
              </w:rPr>
            </w:pPr>
          </w:p>
        </w:tc>
      </w:tr>
      <w:tr w:rsidR="00B55B7E" w:rsidRPr="004118D7" w14:paraId="094E39A0" w14:textId="77777777" w:rsidTr="00173377">
        <w:tc>
          <w:tcPr>
            <w:tcW w:w="1838" w:type="dxa"/>
            <w:tcBorders>
              <w:top w:val="single" w:sz="18" w:space="0" w:color="FF0000"/>
              <w:left w:val="single" w:sz="18" w:space="0" w:color="FF0000"/>
              <w:bottom w:val="single" w:sz="18" w:space="0" w:color="FF0000"/>
              <w:right w:val="single" w:sz="18" w:space="0" w:color="FF0000"/>
            </w:tcBorders>
            <w:shd w:val="clear" w:color="auto" w:fill="FFFFCC"/>
          </w:tcPr>
          <w:p w14:paraId="4C02E584" w14:textId="467C001C" w:rsidR="00B55B7E" w:rsidRDefault="00B55B7E" w:rsidP="00B55B7E">
            <w:pPr>
              <w:rPr>
                <w:rFonts w:cs="Arial"/>
                <w:lang w:val="en-GB"/>
              </w:rPr>
            </w:pPr>
          </w:p>
        </w:tc>
        <w:tc>
          <w:tcPr>
            <w:tcW w:w="1843" w:type="dxa"/>
            <w:tcBorders>
              <w:top w:val="single" w:sz="18" w:space="0" w:color="FF0000"/>
              <w:left w:val="single" w:sz="18" w:space="0" w:color="FF0000"/>
              <w:bottom w:val="single" w:sz="18" w:space="0" w:color="FF0000"/>
              <w:right w:val="single" w:sz="18" w:space="0" w:color="FF0000"/>
            </w:tcBorders>
            <w:shd w:val="clear" w:color="auto" w:fill="FFFFCC"/>
          </w:tcPr>
          <w:p w14:paraId="262BC408" w14:textId="77777777" w:rsidR="00B55B7E" w:rsidRDefault="00B55B7E" w:rsidP="00B55B7E">
            <w:pPr>
              <w:rPr>
                <w:rFonts w:cs="Arial"/>
                <w:lang w:val="en-GB"/>
              </w:rPr>
            </w:pPr>
          </w:p>
        </w:tc>
        <w:tc>
          <w:tcPr>
            <w:tcW w:w="1984" w:type="dxa"/>
            <w:tcBorders>
              <w:top w:val="single" w:sz="18" w:space="0" w:color="FF0000"/>
              <w:left w:val="single" w:sz="18" w:space="0" w:color="FF0000"/>
              <w:bottom w:val="single" w:sz="18" w:space="0" w:color="FF0000"/>
              <w:right w:val="single" w:sz="18" w:space="0" w:color="FF0000"/>
            </w:tcBorders>
            <w:shd w:val="clear" w:color="auto" w:fill="FFFFCC"/>
          </w:tcPr>
          <w:p w14:paraId="780C40E4" w14:textId="74B45DB6" w:rsidR="00B55B7E" w:rsidRDefault="00B55B7E" w:rsidP="00B55B7E">
            <w:pPr>
              <w:rPr>
                <w:rFonts w:cs="Arial"/>
                <w:lang w:val="en-GB"/>
              </w:rPr>
            </w:pPr>
          </w:p>
        </w:tc>
        <w:tc>
          <w:tcPr>
            <w:tcW w:w="4395" w:type="dxa"/>
            <w:tcBorders>
              <w:top w:val="single" w:sz="18" w:space="0" w:color="FF0000"/>
              <w:left w:val="single" w:sz="18" w:space="0" w:color="FF0000"/>
              <w:bottom w:val="single" w:sz="18" w:space="0" w:color="FF0000"/>
              <w:right w:val="single" w:sz="18" w:space="0" w:color="FF0000"/>
            </w:tcBorders>
            <w:shd w:val="clear" w:color="auto" w:fill="FFFFCC"/>
          </w:tcPr>
          <w:p w14:paraId="092270CE" w14:textId="08A31DA1" w:rsidR="00B55B7E" w:rsidRDefault="00B55B7E" w:rsidP="00B55B7E">
            <w:pPr>
              <w:rPr>
                <w:rFonts w:cs="Arial"/>
                <w:lang w:val="en-GB"/>
              </w:rPr>
            </w:pPr>
          </w:p>
        </w:tc>
      </w:tr>
      <w:tr w:rsidR="00B55B7E" w:rsidRPr="004118D7" w14:paraId="7266D8D3" w14:textId="77777777" w:rsidTr="00173377">
        <w:tc>
          <w:tcPr>
            <w:tcW w:w="1838" w:type="dxa"/>
            <w:tcBorders>
              <w:top w:val="single" w:sz="18" w:space="0" w:color="FF0000"/>
              <w:left w:val="single" w:sz="18" w:space="0" w:color="FF0000"/>
              <w:bottom w:val="single" w:sz="18" w:space="0" w:color="FF0000"/>
              <w:right w:val="single" w:sz="18" w:space="0" w:color="FF0000"/>
            </w:tcBorders>
            <w:shd w:val="clear" w:color="auto" w:fill="FFFFCC"/>
          </w:tcPr>
          <w:p w14:paraId="2630AE67" w14:textId="7DA3FF09" w:rsidR="00B55B7E" w:rsidRDefault="00B55B7E" w:rsidP="00B55B7E">
            <w:pPr>
              <w:rPr>
                <w:rFonts w:cs="Arial"/>
                <w:lang w:val="en-GB"/>
              </w:rPr>
            </w:pPr>
          </w:p>
        </w:tc>
        <w:tc>
          <w:tcPr>
            <w:tcW w:w="1843" w:type="dxa"/>
            <w:tcBorders>
              <w:top w:val="single" w:sz="18" w:space="0" w:color="FF0000"/>
              <w:left w:val="single" w:sz="18" w:space="0" w:color="FF0000"/>
              <w:bottom w:val="single" w:sz="18" w:space="0" w:color="FF0000"/>
              <w:right w:val="single" w:sz="18" w:space="0" w:color="FF0000"/>
            </w:tcBorders>
            <w:shd w:val="clear" w:color="auto" w:fill="FFFFCC"/>
          </w:tcPr>
          <w:p w14:paraId="349F67F5" w14:textId="77777777" w:rsidR="00B55B7E" w:rsidRDefault="00B55B7E" w:rsidP="00B55B7E">
            <w:pPr>
              <w:rPr>
                <w:rFonts w:cs="Arial"/>
                <w:lang w:val="en-GB"/>
              </w:rPr>
            </w:pPr>
          </w:p>
        </w:tc>
        <w:tc>
          <w:tcPr>
            <w:tcW w:w="1984" w:type="dxa"/>
            <w:tcBorders>
              <w:top w:val="single" w:sz="18" w:space="0" w:color="FF0000"/>
              <w:left w:val="single" w:sz="18" w:space="0" w:color="FF0000"/>
              <w:bottom w:val="single" w:sz="18" w:space="0" w:color="FF0000"/>
              <w:right w:val="single" w:sz="18" w:space="0" w:color="FF0000"/>
            </w:tcBorders>
            <w:shd w:val="clear" w:color="auto" w:fill="FFFFCC"/>
          </w:tcPr>
          <w:p w14:paraId="6263E0DE" w14:textId="5AE42673" w:rsidR="00B55B7E" w:rsidRDefault="00B55B7E" w:rsidP="00B55B7E">
            <w:pPr>
              <w:rPr>
                <w:rFonts w:cs="Arial"/>
                <w:lang w:val="en-GB"/>
              </w:rPr>
            </w:pPr>
          </w:p>
        </w:tc>
        <w:tc>
          <w:tcPr>
            <w:tcW w:w="4395" w:type="dxa"/>
            <w:tcBorders>
              <w:top w:val="single" w:sz="18" w:space="0" w:color="FF0000"/>
              <w:left w:val="single" w:sz="18" w:space="0" w:color="FF0000"/>
              <w:bottom w:val="single" w:sz="18" w:space="0" w:color="FF0000"/>
              <w:right w:val="single" w:sz="18" w:space="0" w:color="FF0000"/>
            </w:tcBorders>
            <w:shd w:val="clear" w:color="auto" w:fill="FFFFCC"/>
          </w:tcPr>
          <w:p w14:paraId="2CB68DB3" w14:textId="1E1D08B7" w:rsidR="00B55B7E" w:rsidRDefault="00B55B7E" w:rsidP="00B55B7E">
            <w:pPr>
              <w:rPr>
                <w:rFonts w:cs="Arial"/>
                <w:lang w:val="en-GB"/>
              </w:rPr>
            </w:pPr>
          </w:p>
        </w:tc>
      </w:tr>
      <w:tr w:rsidR="00B55B7E" w:rsidRPr="004118D7" w14:paraId="07D0310A" w14:textId="77777777" w:rsidTr="00173377">
        <w:tc>
          <w:tcPr>
            <w:tcW w:w="1838" w:type="dxa"/>
            <w:tcBorders>
              <w:top w:val="single" w:sz="18" w:space="0" w:color="FF0000"/>
              <w:left w:val="single" w:sz="18" w:space="0" w:color="FF0000"/>
              <w:bottom w:val="single" w:sz="18" w:space="0" w:color="FF0000"/>
              <w:right w:val="single" w:sz="18" w:space="0" w:color="FF0000"/>
            </w:tcBorders>
            <w:shd w:val="clear" w:color="auto" w:fill="FFFFCC"/>
          </w:tcPr>
          <w:p w14:paraId="173054F8" w14:textId="0C1B4DEA" w:rsidR="00B55B7E" w:rsidRDefault="00B55B7E" w:rsidP="00B55B7E">
            <w:pPr>
              <w:rPr>
                <w:rFonts w:cs="Arial"/>
                <w:lang w:val="en-GB"/>
              </w:rPr>
            </w:pPr>
          </w:p>
        </w:tc>
        <w:tc>
          <w:tcPr>
            <w:tcW w:w="1843" w:type="dxa"/>
            <w:tcBorders>
              <w:top w:val="single" w:sz="18" w:space="0" w:color="FF0000"/>
              <w:left w:val="single" w:sz="18" w:space="0" w:color="FF0000"/>
              <w:bottom w:val="single" w:sz="18" w:space="0" w:color="FF0000"/>
              <w:right w:val="single" w:sz="18" w:space="0" w:color="FF0000"/>
            </w:tcBorders>
            <w:shd w:val="clear" w:color="auto" w:fill="FFFFCC"/>
          </w:tcPr>
          <w:p w14:paraId="34386697" w14:textId="77777777" w:rsidR="00B55B7E" w:rsidRDefault="00B55B7E" w:rsidP="00B55B7E">
            <w:pPr>
              <w:rPr>
                <w:rFonts w:cs="Arial"/>
                <w:lang w:val="en-GB"/>
              </w:rPr>
            </w:pPr>
          </w:p>
        </w:tc>
        <w:tc>
          <w:tcPr>
            <w:tcW w:w="1984" w:type="dxa"/>
            <w:tcBorders>
              <w:top w:val="single" w:sz="18" w:space="0" w:color="FF0000"/>
              <w:left w:val="single" w:sz="18" w:space="0" w:color="FF0000"/>
              <w:bottom w:val="single" w:sz="18" w:space="0" w:color="FF0000"/>
              <w:right w:val="single" w:sz="18" w:space="0" w:color="FF0000"/>
            </w:tcBorders>
            <w:shd w:val="clear" w:color="auto" w:fill="FFFFCC"/>
          </w:tcPr>
          <w:p w14:paraId="72C4870B" w14:textId="77777777" w:rsidR="00B55B7E" w:rsidRDefault="00B55B7E" w:rsidP="00B55B7E">
            <w:pPr>
              <w:rPr>
                <w:rFonts w:cs="Arial"/>
                <w:lang w:val="en-GB"/>
              </w:rPr>
            </w:pPr>
          </w:p>
        </w:tc>
        <w:tc>
          <w:tcPr>
            <w:tcW w:w="4395" w:type="dxa"/>
            <w:tcBorders>
              <w:top w:val="single" w:sz="18" w:space="0" w:color="FF0000"/>
              <w:left w:val="single" w:sz="18" w:space="0" w:color="FF0000"/>
              <w:bottom w:val="single" w:sz="18" w:space="0" w:color="FF0000"/>
              <w:right w:val="single" w:sz="18" w:space="0" w:color="FF0000"/>
            </w:tcBorders>
            <w:shd w:val="clear" w:color="auto" w:fill="FFFFCC"/>
          </w:tcPr>
          <w:p w14:paraId="787DA92E" w14:textId="177C06BD" w:rsidR="00B55B7E" w:rsidRDefault="00B55B7E" w:rsidP="00B55B7E">
            <w:pPr>
              <w:rPr>
                <w:rFonts w:cs="Arial"/>
                <w:lang w:val="en-GB"/>
              </w:rPr>
            </w:pPr>
          </w:p>
        </w:tc>
      </w:tr>
      <w:tr w:rsidR="00B55B7E" w:rsidRPr="004118D7" w14:paraId="2ECFF65E" w14:textId="77777777" w:rsidTr="00173377">
        <w:tc>
          <w:tcPr>
            <w:tcW w:w="1838" w:type="dxa"/>
            <w:tcBorders>
              <w:top w:val="single" w:sz="18" w:space="0" w:color="FF0000"/>
              <w:left w:val="single" w:sz="18" w:space="0" w:color="FF0000"/>
              <w:bottom w:val="single" w:sz="18" w:space="0" w:color="FF0000"/>
              <w:right w:val="single" w:sz="18" w:space="0" w:color="FF0000"/>
            </w:tcBorders>
            <w:shd w:val="clear" w:color="auto" w:fill="FFFFCC"/>
          </w:tcPr>
          <w:p w14:paraId="66B014E0" w14:textId="30699DBE" w:rsidR="00B55B7E" w:rsidRDefault="00B55B7E" w:rsidP="00B55B7E">
            <w:pPr>
              <w:rPr>
                <w:rFonts w:cs="Arial"/>
                <w:lang w:val="en-GB"/>
              </w:rPr>
            </w:pPr>
          </w:p>
        </w:tc>
        <w:tc>
          <w:tcPr>
            <w:tcW w:w="1843" w:type="dxa"/>
            <w:tcBorders>
              <w:top w:val="single" w:sz="18" w:space="0" w:color="FF0000"/>
              <w:left w:val="single" w:sz="18" w:space="0" w:color="FF0000"/>
              <w:bottom w:val="single" w:sz="18" w:space="0" w:color="FF0000"/>
              <w:right w:val="single" w:sz="18" w:space="0" w:color="FF0000"/>
            </w:tcBorders>
            <w:shd w:val="clear" w:color="auto" w:fill="FFFFCC"/>
          </w:tcPr>
          <w:p w14:paraId="0C1DB1B1" w14:textId="77777777" w:rsidR="00B55B7E" w:rsidRDefault="00B55B7E" w:rsidP="00B55B7E">
            <w:pPr>
              <w:rPr>
                <w:rFonts w:cs="Arial"/>
                <w:lang w:val="en-GB"/>
              </w:rPr>
            </w:pPr>
          </w:p>
        </w:tc>
        <w:tc>
          <w:tcPr>
            <w:tcW w:w="1984" w:type="dxa"/>
            <w:tcBorders>
              <w:top w:val="single" w:sz="18" w:space="0" w:color="FF0000"/>
              <w:left w:val="single" w:sz="18" w:space="0" w:color="FF0000"/>
              <w:bottom w:val="single" w:sz="18" w:space="0" w:color="FF0000"/>
              <w:right w:val="single" w:sz="18" w:space="0" w:color="FF0000"/>
            </w:tcBorders>
            <w:shd w:val="clear" w:color="auto" w:fill="FFFFCC"/>
          </w:tcPr>
          <w:p w14:paraId="6A367E62" w14:textId="77777777" w:rsidR="00B55B7E" w:rsidRDefault="00B55B7E" w:rsidP="00B55B7E">
            <w:pPr>
              <w:rPr>
                <w:rFonts w:cs="Arial"/>
                <w:lang w:val="en-GB"/>
              </w:rPr>
            </w:pPr>
          </w:p>
        </w:tc>
        <w:tc>
          <w:tcPr>
            <w:tcW w:w="4395" w:type="dxa"/>
            <w:tcBorders>
              <w:top w:val="single" w:sz="18" w:space="0" w:color="FF0000"/>
              <w:left w:val="single" w:sz="18" w:space="0" w:color="FF0000"/>
              <w:bottom w:val="single" w:sz="18" w:space="0" w:color="FF0000"/>
              <w:right w:val="single" w:sz="18" w:space="0" w:color="FF0000"/>
            </w:tcBorders>
            <w:shd w:val="clear" w:color="auto" w:fill="FFFFCC"/>
          </w:tcPr>
          <w:p w14:paraId="479B6073" w14:textId="0E88C7E7" w:rsidR="00B55B7E" w:rsidRDefault="00B55B7E" w:rsidP="00B55B7E">
            <w:pPr>
              <w:rPr>
                <w:rFonts w:cs="Arial"/>
                <w:lang w:val="en-GB"/>
              </w:rPr>
            </w:pPr>
          </w:p>
        </w:tc>
      </w:tr>
    </w:tbl>
    <w:p w14:paraId="09B33593" w14:textId="4F5A0FD7" w:rsidR="00806C84" w:rsidRDefault="00806C84" w:rsidP="00806C84">
      <w:pPr>
        <w:pStyle w:val="berschrift1"/>
        <w:spacing w:before="240" w:line="360" w:lineRule="auto"/>
        <w:ind w:left="567" w:hanging="567"/>
        <w:rPr>
          <w:rFonts w:ascii="Arial" w:hAnsi="Arial" w:cs="Arial"/>
          <w:lang w:val="en-GB"/>
        </w:rPr>
      </w:pPr>
      <w:bookmarkStart w:id="5" w:name="_Toc64637398"/>
      <w:r>
        <w:rPr>
          <w:rFonts w:ascii="Arial" w:hAnsi="Arial" w:cs="Arial"/>
          <w:lang w:val="en-GB"/>
        </w:rPr>
        <w:t>2 EBBD Quality Standards</w:t>
      </w:r>
      <w:bookmarkEnd w:id="5"/>
    </w:p>
    <w:p w14:paraId="0CCCF854" w14:textId="2FDCF4E0" w:rsidR="00806C84" w:rsidRDefault="00806C84" w:rsidP="00806C84">
      <w:pPr>
        <w:spacing w:after="120"/>
        <w:ind w:left="567"/>
        <w:rPr>
          <w:rFonts w:cs="Arial"/>
          <w:color w:val="000000" w:themeColor="text1"/>
          <w:lang w:val="en-GB"/>
        </w:rPr>
      </w:pPr>
      <w:r w:rsidRPr="00E059F2">
        <w:rPr>
          <w:rFonts w:cs="Arial"/>
          <w:color w:val="000000" w:themeColor="text1"/>
          <w:lang w:val="en-GB"/>
        </w:rPr>
        <w:t xml:space="preserve">The </w:t>
      </w:r>
      <w:r w:rsidR="004118D7">
        <w:rPr>
          <w:rFonts w:cs="Arial"/>
          <w:color w:val="000000" w:themeColor="text1"/>
          <w:lang w:val="en-GB"/>
        </w:rPr>
        <w:t xml:space="preserve">Certificate of Excellence in </w:t>
      </w:r>
      <w:r w:rsidR="00BF37B9">
        <w:rPr>
          <w:rFonts w:cs="Arial"/>
          <w:color w:val="000000" w:themeColor="text1"/>
          <w:lang w:val="en-GB"/>
        </w:rPr>
        <w:t xml:space="preserve">European Business Behaviour and </w:t>
      </w:r>
      <w:proofErr w:type="spellStart"/>
      <w:r w:rsidR="00BF37B9">
        <w:rPr>
          <w:rFonts w:cs="Arial"/>
          <w:color w:val="000000" w:themeColor="text1"/>
          <w:lang w:val="en-GB"/>
        </w:rPr>
        <w:t>Democracy</w:t>
      </w:r>
      <w:r w:rsidRPr="00E059F2">
        <w:rPr>
          <w:rFonts w:cs="Arial"/>
          <w:color w:val="000000" w:themeColor="text1"/>
          <w:lang w:val="en-GB"/>
        </w:rPr>
        <w:t>or</w:t>
      </w:r>
      <w:proofErr w:type="spellEnd"/>
      <w:r w:rsidRPr="00E059F2">
        <w:rPr>
          <w:rFonts w:cs="Arial"/>
          <w:color w:val="000000" w:themeColor="text1"/>
          <w:lang w:val="en-GB"/>
        </w:rPr>
        <w:t xml:space="preserve"> “EBBD”</w:t>
      </w:r>
      <w:r>
        <w:rPr>
          <w:rFonts w:cs="Arial"/>
          <w:color w:val="000000" w:themeColor="text1"/>
          <w:lang w:val="en-GB"/>
        </w:rPr>
        <w:t xml:space="preserve"> enables students and adult learners having achieved or aiming at a general university entrance qualification to generate an economic focus throughout their training, thus providing them with additional qualifications in the fields of Economy, Europe and Mobility. </w:t>
      </w:r>
      <w:r w:rsidRPr="00E059F2">
        <w:rPr>
          <w:rFonts w:cs="Arial"/>
          <w:color w:val="000000" w:themeColor="text1"/>
          <w:lang w:val="en-GB"/>
        </w:rPr>
        <w:t xml:space="preserve">These competences form a homogenous standard across Europe and will be accredited as </w:t>
      </w:r>
      <w:r w:rsidR="004118D7">
        <w:rPr>
          <w:rFonts w:cs="Arial"/>
          <w:color w:val="000000" w:themeColor="text1"/>
          <w:lang w:val="en-GB"/>
        </w:rPr>
        <w:t xml:space="preserve">Certificate of Excellence in </w:t>
      </w:r>
      <w:r w:rsidR="00BF37B9">
        <w:rPr>
          <w:rFonts w:cs="Arial"/>
          <w:color w:val="000000" w:themeColor="text1"/>
          <w:lang w:val="en-GB"/>
        </w:rPr>
        <w:t>European Business Behaviour and Democracy</w:t>
      </w:r>
      <w:r w:rsidRPr="00E059F2">
        <w:rPr>
          <w:rFonts w:cs="Arial"/>
          <w:color w:val="000000" w:themeColor="text1"/>
          <w:lang w:val="en-GB"/>
        </w:rPr>
        <w:t>– EBBD, thus being a label of excellence, which is based on but goes beyond the respective national/regional curricula. The EBBD curriculum defines a graduate profile that can be developed in different manners in different national systems.</w:t>
      </w:r>
    </w:p>
    <w:p w14:paraId="3B1AF1D7" w14:textId="77777777" w:rsidR="00806C84" w:rsidRDefault="00806C84" w:rsidP="00806C84">
      <w:pPr>
        <w:spacing w:before="120" w:after="120"/>
        <w:ind w:left="567"/>
        <w:rPr>
          <w:rFonts w:cs="Arial"/>
          <w:lang w:val="en-GB"/>
        </w:rPr>
      </w:pPr>
      <w:r>
        <w:rPr>
          <w:rFonts w:cs="Arial"/>
          <w:lang w:val="en-GB"/>
        </w:rPr>
        <w:lastRenderedPageBreak/>
        <w:t>Organisations implementing EBBD must adhere to a common set of EBBD standards. The standards exist to ensure good learning outcomes for all EBBD students, and to make sure that all partners involved in the EBBD programme at your organization are contributing to this objective.</w:t>
      </w:r>
    </w:p>
    <w:p w14:paraId="13BC89BE" w14:textId="77777777" w:rsidR="00806C84" w:rsidRDefault="00806C84" w:rsidP="00806C84">
      <w:pPr>
        <w:spacing w:before="120" w:after="120"/>
        <w:ind w:left="567"/>
        <w:rPr>
          <w:rFonts w:cs="Arial"/>
          <w:lang w:val="en-GB"/>
        </w:rPr>
      </w:pPr>
      <w:r>
        <w:rPr>
          <w:rFonts w:cs="Arial"/>
          <w:lang w:val="en-GB"/>
        </w:rPr>
        <w:t>The EBBD quality standards are part of the EBBD portfolio. They are also presented below so you can read and easily access them again while writing your application.</w:t>
      </w:r>
    </w:p>
    <w:p w14:paraId="42FD002F" w14:textId="77777777" w:rsidR="00806C84" w:rsidRPr="001D6988" w:rsidRDefault="00806C84" w:rsidP="00806C84">
      <w:pPr>
        <w:spacing w:before="120" w:after="120"/>
        <w:ind w:left="567"/>
        <w:rPr>
          <w:rFonts w:cs="Arial"/>
          <w:lang w:val="en-GB"/>
        </w:rPr>
      </w:pPr>
      <w:r>
        <w:rPr>
          <w:rFonts w:cs="Arial"/>
          <w:lang w:val="en-GB"/>
        </w:rPr>
        <w:t>Please read the EBBD quality standards presented below carefully and confirm your agreement</w:t>
      </w:r>
      <w:r w:rsidRPr="001D6988">
        <w:rPr>
          <w:rFonts w:cs="Arial"/>
          <w:lang w:val="en-GB"/>
        </w:rPr>
        <w:t>.</w:t>
      </w:r>
    </w:p>
    <w:p w14:paraId="7EFCF3D2" w14:textId="27970150" w:rsidR="00806C84" w:rsidRPr="001D6988" w:rsidRDefault="00806C84" w:rsidP="00806C84">
      <w:pPr>
        <w:pStyle w:val="berschrift2"/>
        <w:ind w:left="567" w:hanging="567"/>
        <w:rPr>
          <w:rFonts w:ascii="Arial" w:hAnsi="Arial" w:cs="Arial"/>
          <w:lang w:val="en-GB"/>
        </w:rPr>
      </w:pPr>
      <w:bookmarkStart w:id="6" w:name="_Toc55028867"/>
      <w:bookmarkStart w:id="7" w:name="_Toc64637399"/>
      <w:r>
        <w:rPr>
          <w:rFonts w:ascii="Arial" w:hAnsi="Arial" w:cs="Arial"/>
          <w:lang w:val="en-GB"/>
        </w:rPr>
        <w:t>2</w:t>
      </w:r>
      <w:r w:rsidRPr="001D6988">
        <w:rPr>
          <w:rFonts w:ascii="Arial" w:hAnsi="Arial" w:cs="Arial"/>
          <w:lang w:val="en-GB"/>
        </w:rPr>
        <w:t>.1</w:t>
      </w:r>
      <w:r w:rsidRPr="001D6988">
        <w:rPr>
          <w:rFonts w:ascii="Arial" w:hAnsi="Arial" w:cs="Arial"/>
          <w:lang w:val="en-GB"/>
        </w:rPr>
        <w:tab/>
      </w:r>
      <w:bookmarkEnd w:id="6"/>
      <w:r>
        <w:rPr>
          <w:rFonts w:ascii="Arial" w:hAnsi="Arial" w:cs="Arial"/>
          <w:lang w:val="en-GB"/>
        </w:rPr>
        <w:t>Learning Units and Learning Outcomes</w:t>
      </w:r>
      <w:bookmarkEnd w:id="7"/>
    </w:p>
    <w:p w14:paraId="4922BCF2" w14:textId="77777777" w:rsidR="00806C84" w:rsidRPr="001D6988" w:rsidRDefault="00806C84" w:rsidP="00806C84">
      <w:pPr>
        <w:rPr>
          <w:rFonts w:cs="Arial"/>
          <w:sz w:val="12"/>
          <w:szCs w:val="12"/>
          <w:lang w:val="en-GB"/>
        </w:rPr>
      </w:pPr>
    </w:p>
    <w:p w14:paraId="54B75AEB" w14:textId="05DA3947" w:rsidR="00806C84" w:rsidRPr="00B64D10" w:rsidRDefault="00806C84" w:rsidP="00806C84">
      <w:pPr>
        <w:spacing w:after="120"/>
        <w:ind w:left="567"/>
        <w:rPr>
          <w:rFonts w:cs="Arial"/>
          <w:lang w:val="en-GB"/>
        </w:rPr>
      </w:pPr>
      <w:r w:rsidRPr="00B64D10">
        <w:rPr>
          <w:rFonts w:cs="Arial"/>
          <w:lang w:val="en-GB"/>
        </w:rPr>
        <w:t>A unit of learning outcomes</w:t>
      </w:r>
      <w:r w:rsidRPr="00806C84">
        <w:rPr>
          <w:vertAlign w:val="superscript"/>
        </w:rPr>
        <w:footnoteReference w:id="1"/>
      </w:r>
      <w:r w:rsidRPr="00B64D10">
        <w:rPr>
          <w:rFonts w:cs="Arial"/>
          <w:lang w:val="en-GB"/>
        </w:rPr>
        <w:t xml:space="preserve"> </w:t>
      </w:r>
      <w:r w:rsidR="00E9426F">
        <w:rPr>
          <w:rFonts w:cs="Arial"/>
          <w:lang w:val="en-GB"/>
        </w:rPr>
        <w:t xml:space="preserve">(LU) </w:t>
      </w:r>
      <w:r w:rsidRPr="00B64D10">
        <w:rPr>
          <w:rFonts w:cs="Arial"/>
          <w:lang w:val="en-GB"/>
        </w:rPr>
        <w:t>is a component of a qualification, consisting of a coherent set of knowledge, skills and competence</w:t>
      </w:r>
      <w:r>
        <w:rPr>
          <w:rFonts w:cs="Arial"/>
          <w:lang w:val="en-GB"/>
        </w:rPr>
        <w:t>s</w:t>
      </w:r>
      <w:r w:rsidRPr="00B64D10">
        <w:rPr>
          <w:rFonts w:cs="Arial"/>
          <w:lang w:val="en-GB"/>
        </w:rPr>
        <w:t xml:space="preserve"> that can be assessed and validated (for this and all following quotes in italics see the ECVET Recommendation 2009</w:t>
      </w:r>
      <w:r w:rsidR="003478F7">
        <w:rPr>
          <w:rFonts w:cs="Arial"/>
          <w:lang w:val="en-GB"/>
        </w:rPr>
        <w:t xml:space="preserve"> - </w:t>
      </w:r>
      <w:r w:rsidR="003478F7" w:rsidRPr="00386DB1">
        <w:rPr>
          <w:sz w:val="18"/>
          <w:szCs w:val="18"/>
          <w:lang w:val="en-GB"/>
        </w:rPr>
        <w:t>http://www.ecvet-secretariat.eu/en/faq-page#t2n969</w:t>
      </w:r>
      <w:r w:rsidRPr="00B64D10">
        <w:rPr>
          <w:rFonts w:cs="Arial"/>
          <w:lang w:val="en-GB"/>
        </w:rPr>
        <w:t>).</w:t>
      </w:r>
    </w:p>
    <w:p w14:paraId="1927BC65" w14:textId="77777777" w:rsidR="00806C84" w:rsidRPr="00B64D10" w:rsidRDefault="00806C84" w:rsidP="00806C84">
      <w:pPr>
        <w:spacing w:after="120"/>
        <w:ind w:left="567"/>
        <w:rPr>
          <w:rFonts w:cs="Arial"/>
          <w:lang w:val="en-GB"/>
        </w:rPr>
      </w:pPr>
      <w:r w:rsidRPr="00B64D10">
        <w:rPr>
          <w:rFonts w:cs="Arial"/>
          <w:lang w:val="en-GB"/>
        </w:rPr>
        <w:t>Units enable progressive achievement of qualifications through transfer and accumulation of learning outcomes. They are subject to assessment and validation that verify and record that the learner has achieved the learning outcomes expected.</w:t>
      </w:r>
    </w:p>
    <w:p w14:paraId="24732C0F" w14:textId="56AD27BA" w:rsidR="00806C84" w:rsidRPr="00B64D10" w:rsidRDefault="00806C84" w:rsidP="00806C84">
      <w:pPr>
        <w:spacing w:after="120"/>
        <w:ind w:left="567"/>
        <w:rPr>
          <w:rFonts w:cs="Arial"/>
          <w:lang w:val="en-GB"/>
        </w:rPr>
      </w:pPr>
      <w:r w:rsidRPr="00B64D10">
        <w:rPr>
          <w:rFonts w:cs="Arial"/>
          <w:lang w:val="en-GB"/>
        </w:rPr>
        <w:t>Learning outcomes</w:t>
      </w:r>
      <w:r w:rsidR="00E9426F">
        <w:rPr>
          <w:rFonts w:cs="Arial"/>
          <w:lang w:val="en-GB"/>
        </w:rPr>
        <w:t xml:space="preserve"> (LO)</w:t>
      </w:r>
      <w:r w:rsidRPr="00B64D10">
        <w:rPr>
          <w:rFonts w:cs="Arial"/>
          <w:lang w:val="en-GB"/>
        </w:rPr>
        <w:t xml:space="preserve"> </w:t>
      </w:r>
      <w:r w:rsidR="00E04F30">
        <w:rPr>
          <w:rFonts w:cs="Arial"/>
          <w:lang w:val="en-GB"/>
        </w:rPr>
        <w:t>are</w:t>
      </w:r>
      <w:r w:rsidR="00E04F30" w:rsidRPr="00B64D10">
        <w:rPr>
          <w:rFonts w:cs="Arial"/>
          <w:lang w:val="en-GB"/>
        </w:rPr>
        <w:t xml:space="preserve"> </w:t>
      </w:r>
      <w:r w:rsidRPr="00B64D10">
        <w:rPr>
          <w:rFonts w:cs="Arial"/>
          <w:lang w:val="en-GB"/>
        </w:rPr>
        <w:t>statements of what a learner knows, understands and is able to do on completion of a learning process</w:t>
      </w:r>
      <w:r>
        <w:rPr>
          <w:rFonts w:cs="Arial"/>
          <w:lang w:val="en-GB"/>
        </w:rPr>
        <w:t>. LOs</w:t>
      </w:r>
      <w:r w:rsidRPr="00B64D10">
        <w:rPr>
          <w:rFonts w:cs="Arial"/>
          <w:lang w:val="en-GB"/>
        </w:rPr>
        <w:t xml:space="preserve"> are defined in terms of knowledge, skills and competence. (see the 2008 Recommendation on the European Qualifications Framework - EQF).</w:t>
      </w:r>
    </w:p>
    <w:p w14:paraId="716E0C38" w14:textId="77777777" w:rsidR="00806C84" w:rsidRPr="00630BC3" w:rsidRDefault="00806C84" w:rsidP="00806C84">
      <w:pPr>
        <w:ind w:left="567"/>
        <w:rPr>
          <w:rFonts w:cs="Arial"/>
          <w:lang w:val="en-GB"/>
        </w:rPr>
      </w:pPr>
      <w:r w:rsidRPr="00B64D10">
        <w:rPr>
          <w:rFonts w:cs="Arial"/>
          <w:lang w:val="en-GB"/>
        </w:rPr>
        <w:t>Learning outcomes may be acquired through a variety of learning pathways, modes of delivery (school-based, in-company, workplaces etc.), in different learning contexts (formal, non-formal and informal) or settings (i.e. country, education and training system ...).</w:t>
      </w:r>
    </w:p>
    <w:p w14:paraId="25D7B934" w14:textId="77777777" w:rsidR="00806C84" w:rsidRPr="00B64D10" w:rsidRDefault="00806C84" w:rsidP="00806C84">
      <w:pPr>
        <w:ind w:left="567"/>
        <w:rPr>
          <w:rFonts w:cs="Arial"/>
          <w:lang w:val="en-GB"/>
        </w:rPr>
      </w:pPr>
    </w:p>
    <w:p w14:paraId="5FE8D947" w14:textId="3E590BB3" w:rsidR="00806C84" w:rsidRPr="00B64D10" w:rsidRDefault="00806C84" w:rsidP="00806C84">
      <w:pPr>
        <w:spacing w:after="120"/>
        <w:ind w:left="567"/>
        <w:rPr>
          <w:rFonts w:cs="Arial"/>
          <w:lang w:val="en-GB"/>
        </w:rPr>
      </w:pPr>
      <w:r w:rsidRPr="00B64D10">
        <w:rPr>
          <w:rFonts w:cs="Arial"/>
          <w:lang w:val="en-GB"/>
        </w:rPr>
        <w:t xml:space="preserve">The </w:t>
      </w:r>
      <w:r w:rsidRPr="00C40568">
        <w:rPr>
          <w:rFonts w:cs="Arial"/>
          <w:b/>
          <w:bCs/>
          <w:lang w:val="en-GB"/>
        </w:rPr>
        <w:t>European competence</w:t>
      </w:r>
      <w:r w:rsidRPr="00B64D10">
        <w:rPr>
          <w:rFonts w:cs="Arial"/>
          <w:lang w:val="en-GB"/>
        </w:rPr>
        <w:t xml:space="preserve"> is to be seen as the </w:t>
      </w:r>
      <w:r w:rsidRPr="00C40568">
        <w:rPr>
          <w:rFonts w:cs="Arial"/>
          <w:b/>
          <w:bCs/>
          <w:lang w:val="en-GB"/>
        </w:rPr>
        <w:t>core of the Diploma</w:t>
      </w:r>
      <w:r w:rsidRPr="00B64D10">
        <w:rPr>
          <w:rFonts w:cs="Arial"/>
          <w:lang w:val="en-GB"/>
        </w:rPr>
        <w:t xml:space="preserve">; the “roof” that covers everything else. The European competence comprises </w:t>
      </w:r>
      <w:r w:rsidR="00E04F30">
        <w:rPr>
          <w:rFonts w:cs="Arial"/>
          <w:lang w:val="en-GB"/>
        </w:rPr>
        <w:t>c</w:t>
      </w:r>
      <w:r w:rsidR="00E04F30" w:rsidRPr="00B64D10">
        <w:rPr>
          <w:rFonts w:cs="Arial"/>
          <w:lang w:val="en-GB"/>
        </w:rPr>
        <w:t xml:space="preserve">itizenship </w:t>
      </w:r>
      <w:r w:rsidRPr="00B64D10">
        <w:rPr>
          <w:rFonts w:cs="Arial"/>
          <w:lang w:val="en-GB"/>
        </w:rPr>
        <w:t>(including European Politics), intercultural competences and European Economics. As these learning units are the core of the EBBD</w:t>
      </w:r>
      <w:r w:rsidR="00E04F30">
        <w:rPr>
          <w:rFonts w:cs="Arial"/>
          <w:lang w:val="en-GB"/>
        </w:rPr>
        <w:t>,</w:t>
      </w:r>
      <w:r w:rsidRPr="00B64D10">
        <w:rPr>
          <w:rFonts w:cs="Arial"/>
          <w:lang w:val="en-GB"/>
        </w:rPr>
        <w:t xml:space="preserve"> every college that wants to be accredited needs to give proof, that they cover these completely.</w:t>
      </w:r>
    </w:p>
    <w:p w14:paraId="02E46D63" w14:textId="2E530741" w:rsidR="00806C84" w:rsidRPr="00B64D10" w:rsidRDefault="00806C84" w:rsidP="00806C84">
      <w:pPr>
        <w:spacing w:after="120"/>
        <w:ind w:left="567"/>
        <w:rPr>
          <w:rFonts w:cs="Arial"/>
          <w:lang w:val="en-GB"/>
        </w:rPr>
      </w:pPr>
      <w:r w:rsidRPr="00B64D10">
        <w:rPr>
          <w:rFonts w:cs="Arial"/>
          <w:lang w:val="en-GB"/>
        </w:rPr>
        <w:t xml:space="preserve">Under this roof </w:t>
      </w:r>
      <w:r w:rsidRPr="00C40568">
        <w:rPr>
          <w:rFonts w:cs="Arial"/>
          <w:b/>
          <w:bCs/>
          <w:lang w:val="en-GB"/>
        </w:rPr>
        <w:t>special business competences</w:t>
      </w:r>
      <w:r w:rsidRPr="00B64D10">
        <w:rPr>
          <w:rFonts w:cs="Arial"/>
          <w:lang w:val="en-GB"/>
        </w:rPr>
        <w:t xml:space="preserve"> that are crucial for any kind of business are taken into account, such as </w:t>
      </w:r>
      <w:r w:rsidRPr="00C40568">
        <w:rPr>
          <w:rFonts w:cs="Arial"/>
          <w:b/>
          <w:bCs/>
          <w:lang w:val="en-GB"/>
        </w:rPr>
        <w:t xml:space="preserve">Marketing, Goods/Services (depending on the focus of each college), Procurement, Finances and Controlling </w:t>
      </w:r>
      <w:r w:rsidR="00E04F30">
        <w:rPr>
          <w:rFonts w:cs="Arial"/>
          <w:b/>
          <w:bCs/>
          <w:lang w:val="en-GB"/>
        </w:rPr>
        <w:t>as well as</w:t>
      </w:r>
      <w:r w:rsidR="00E04F30" w:rsidRPr="00C40568">
        <w:rPr>
          <w:rFonts w:cs="Arial"/>
          <w:b/>
          <w:bCs/>
          <w:lang w:val="en-GB"/>
        </w:rPr>
        <w:t xml:space="preserve"> </w:t>
      </w:r>
      <w:r w:rsidRPr="00C40568">
        <w:rPr>
          <w:rFonts w:cs="Arial"/>
          <w:b/>
          <w:bCs/>
          <w:lang w:val="en-GB"/>
        </w:rPr>
        <w:t>Human Resources</w:t>
      </w:r>
      <w:r w:rsidRPr="00B64D10">
        <w:rPr>
          <w:rFonts w:cs="Arial"/>
          <w:lang w:val="en-GB"/>
        </w:rPr>
        <w:t>. As EBBD is a European qualification the European/</w:t>
      </w:r>
      <w:r w:rsidR="00AB7584">
        <w:rPr>
          <w:rFonts w:cs="Arial"/>
          <w:lang w:val="en-GB"/>
        </w:rPr>
        <w:t>I</w:t>
      </w:r>
      <w:r w:rsidRPr="00B64D10">
        <w:rPr>
          <w:rFonts w:cs="Arial"/>
          <w:lang w:val="en-GB"/>
        </w:rPr>
        <w:t xml:space="preserve">nternational perspective needs to be taken into account, whenever possible. Regarding accreditation each college needs to give proof of including the </w:t>
      </w:r>
      <w:r w:rsidRPr="00C40568">
        <w:rPr>
          <w:rFonts w:cs="Arial"/>
          <w:b/>
          <w:bCs/>
          <w:lang w:val="en-GB"/>
        </w:rPr>
        <w:t>international perspective at least for three of the five business learning units</w:t>
      </w:r>
      <w:r w:rsidRPr="00B64D10">
        <w:rPr>
          <w:rFonts w:cs="Arial"/>
          <w:lang w:val="en-GB"/>
        </w:rPr>
        <w:t>.</w:t>
      </w:r>
    </w:p>
    <w:p w14:paraId="1045145B" w14:textId="18E91A48" w:rsidR="00806C84" w:rsidRPr="00B64D10" w:rsidRDefault="00806C84" w:rsidP="00806C84">
      <w:pPr>
        <w:spacing w:after="120"/>
        <w:ind w:left="567"/>
        <w:rPr>
          <w:rFonts w:cs="Arial"/>
          <w:lang w:val="en-GB"/>
        </w:rPr>
      </w:pPr>
      <w:r w:rsidRPr="00B64D10">
        <w:rPr>
          <w:rFonts w:cs="Arial"/>
          <w:lang w:val="en-GB"/>
        </w:rPr>
        <w:t xml:space="preserve">The </w:t>
      </w:r>
      <w:r w:rsidRPr="00C40568">
        <w:rPr>
          <w:rFonts w:cs="Arial"/>
          <w:b/>
          <w:bCs/>
          <w:lang w:val="en-GB"/>
        </w:rPr>
        <w:t>assessment</w:t>
      </w:r>
      <w:r w:rsidRPr="00B64D10">
        <w:rPr>
          <w:rFonts w:cs="Arial"/>
          <w:lang w:val="en-GB"/>
        </w:rPr>
        <w:t xml:space="preserve"> of learning outcomes for each learning unit has to be based on </w:t>
      </w:r>
      <w:r w:rsidRPr="00C40568">
        <w:rPr>
          <w:rFonts w:cs="Arial"/>
          <w:b/>
          <w:bCs/>
          <w:lang w:val="en-GB"/>
        </w:rPr>
        <w:t xml:space="preserve">a mix of at least </w:t>
      </w:r>
      <w:r w:rsidR="009A3AFD">
        <w:rPr>
          <w:rFonts w:cs="Arial"/>
          <w:b/>
          <w:bCs/>
          <w:lang w:val="en-GB"/>
        </w:rPr>
        <w:t>three</w:t>
      </w:r>
      <w:r w:rsidRPr="00C40568">
        <w:rPr>
          <w:rFonts w:cs="Arial"/>
          <w:b/>
          <w:bCs/>
          <w:lang w:val="en-GB"/>
        </w:rPr>
        <w:t xml:space="preserve"> </w:t>
      </w:r>
      <w:r w:rsidRPr="00B64D10">
        <w:rPr>
          <w:rFonts w:cs="Arial"/>
          <w:lang w:val="en-GB"/>
        </w:rPr>
        <w:t>of the following instruments:</w:t>
      </w:r>
    </w:p>
    <w:p w14:paraId="452AB30A" w14:textId="77777777" w:rsidR="00806C84" w:rsidRPr="00B64D10" w:rsidRDefault="00806C84" w:rsidP="00806C84">
      <w:pPr>
        <w:pStyle w:val="Listenabsatz"/>
        <w:numPr>
          <w:ilvl w:val="0"/>
          <w:numId w:val="2"/>
        </w:numPr>
        <w:spacing w:after="120"/>
        <w:rPr>
          <w:rFonts w:cs="Arial"/>
          <w:lang w:val="en-GB"/>
        </w:rPr>
      </w:pPr>
      <w:r w:rsidRPr="00B64D10">
        <w:rPr>
          <w:rFonts w:cs="Arial"/>
          <w:lang w:val="en-GB"/>
        </w:rPr>
        <w:t>exams/tests</w:t>
      </w:r>
    </w:p>
    <w:p w14:paraId="12235828" w14:textId="77777777" w:rsidR="00806C84" w:rsidRPr="00B64D10" w:rsidRDefault="00806C84" w:rsidP="00806C84">
      <w:pPr>
        <w:pStyle w:val="Listenabsatz"/>
        <w:numPr>
          <w:ilvl w:val="0"/>
          <w:numId w:val="2"/>
        </w:numPr>
        <w:spacing w:after="120"/>
        <w:rPr>
          <w:rFonts w:cs="Arial"/>
          <w:lang w:val="en-GB"/>
        </w:rPr>
      </w:pPr>
      <w:r w:rsidRPr="00B64D10">
        <w:rPr>
          <w:rFonts w:cs="Arial"/>
          <w:lang w:val="en-GB"/>
        </w:rPr>
        <w:t>written assignments (presentations, essays, term papers, reports)</w:t>
      </w:r>
    </w:p>
    <w:p w14:paraId="70F9C1FB" w14:textId="77777777" w:rsidR="00806C84" w:rsidRPr="00B64D10" w:rsidRDefault="00806C84" w:rsidP="00806C84">
      <w:pPr>
        <w:pStyle w:val="Listenabsatz"/>
        <w:numPr>
          <w:ilvl w:val="0"/>
          <w:numId w:val="2"/>
        </w:numPr>
        <w:spacing w:after="120"/>
        <w:rPr>
          <w:rFonts w:cs="Arial"/>
          <w:lang w:val="en-GB"/>
        </w:rPr>
      </w:pPr>
      <w:r w:rsidRPr="00B64D10">
        <w:rPr>
          <w:rFonts w:cs="Arial"/>
          <w:lang w:val="en-GB"/>
        </w:rPr>
        <w:t>oral presentations</w:t>
      </w:r>
    </w:p>
    <w:p w14:paraId="3893B704" w14:textId="77777777" w:rsidR="00806C84" w:rsidRPr="00B64D10" w:rsidRDefault="00806C84" w:rsidP="00806C84">
      <w:pPr>
        <w:pStyle w:val="Listenabsatz"/>
        <w:numPr>
          <w:ilvl w:val="0"/>
          <w:numId w:val="2"/>
        </w:numPr>
        <w:spacing w:after="120"/>
        <w:rPr>
          <w:rFonts w:cs="Arial"/>
          <w:lang w:val="en-GB"/>
        </w:rPr>
      </w:pPr>
      <w:r w:rsidRPr="00B64D10">
        <w:rPr>
          <w:rFonts w:cs="Arial"/>
          <w:lang w:val="en-GB"/>
        </w:rPr>
        <w:t>role plays</w:t>
      </w:r>
    </w:p>
    <w:p w14:paraId="15E0DF9C" w14:textId="77777777" w:rsidR="00806C84" w:rsidRPr="00B64D10" w:rsidRDefault="00806C84" w:rsidP="00806C84">
      <w:pPr>
        <w:pStyle w:val="Listenabsatz"/>
        <w:numPr>
          <w:ilvl w:val="0"/>
          <w:numId w:val="2"/>
        </w:numPr>
        <w:spacing w:after="120"/>
        <w:rPr>
          <w:rFonts w:cs="Arial"/>
          <w:lang w:val="en-GB"/>
        </w:rPr>
      </w:pPr>
      <w:r w:rsidRPr="00B64D10">
        <w:rPr>
          <w:rFonts w:cs="Arial"/>
          <w:lang w:val="en-GB"/>
        </w:rPr>
        <w:lastRenderedPageBreak/>
        <w:t>observing the student’s work and behaviour and evaluating the results produced in different social forms (individual work, partner work, group work, internships, projects, junior enterprises, etc.)</w:t>
      </w:r>
    </w:p>
    <w:p w14:paraId="6EEF1E43" w14:textId="290A170C" w:rsidR="00806C84" w:rsidRPr="00B64D10" w:rsidRDefault="00806C84" w:rsidP="00806C84">
      <w:pPr>
        <w:spacing w:after="120"/>
        <w:ind w:left="567"/>
        <w:rPr>
          <w:rFonts w:cs="Arial"/>
          <w:lang w:val="en-GB"/>
        </w:rPr>
      </w:pPr>
      <w:r w:rsidRPr="00B64D10">
        <w:rPr>
          <w:rFonts w:cs="Arial"/>
          <w:lang w:val="en-GB"/>
        </w:rPr>
        <w:t xml:space="preserve">As the emphasis is on the </w:t>
      </w:r>
      <w:r w:rsidR="003E1988">
        <w:rPr>
          <w:rFonts w:cs="Arial"/>
          <w:lang w:val="en-GB"/>
        </w:rPr>
        <w:t>L</w:t>
      </w:r>
      <w:r w:rsidR="003E1988" w:rsidRPr="00B64D10">
        <w:rPr>
          <w:rFonts w:cs="Arial"/>
          <w:lang w:val="en-GB"/>
        </w:rPr>
        <w:t xml:space="preserve">earning </w:t>
      </w:r>
      <w:r w:rsidR="003E1988">
        <w:rPr>
          <w:rFonts w:cs="Arial"/>
          <w:lang w:val="en-GB"/>
        </w:rPr>
        <w:t>O</w:t>
      </w:r>
      <w:r w:rsidR="003E1988" w:rsidRPr="00B64D10">
        <w:rPr>
          <w:rFonts w:cs="Arial"/>
          <w:lang w:val="en-GB"/>
        </w:rPr>
        <w:t xml:space="preserve">utcomes </w:t>
      </w:r>
      <w:r w:rsidR="005465F1">
        <w:rPr>
          <w:rFonts w:cs="Arial"/>
          <w:lang w:val="en-GB"/>
        </w:rPr>
        <w:t xml:space="preserve">, </w:t>
      </w:r>
      <w:r w:rsidRPr="00B64D10">
        <w:rPr>
          <w:rFonts w:cs="Arial"/>
          <w:lang w:val="en-GB"/>
        </w:rPr>
        <w:t xml:space="preserve">the time dimension </w:t>
      </w:r>
      <w:r w:rsidR="009A3AFD">
        <w:rPr>
          <w:rFonts w:cs="Arial"/>
          <w:lang w:val="en-GB"/>
        </w:rPr>
        <w:t>required</w:t>
      </w:r>
      <w:r w:rsidRPr="00B64D10">
        <w:rPr>
          <w:rFonts w:cs="Arial"/>
          <w:lang w:val="en-GB"/>
        </w:rPr>
        <w:t xml:space="preserve"> in order to achieve them</w:t>
      </w:r>
      <w:r w:rsidR="004B6145">
        <w:rPr>
          <w:rFonts w:cs="Arial"/>
          <w:lang w:val="en-GB"/>
        </w:rPr>
        <w:t>,</w:t>
      </w:r>
      <w:r w:rsidRPr="00B64D10">
        <w:rPr>
          <w:rFonts w:cs="Arial"/>
          <w:lang w:val="en-GB"/>
        </w:rPr>
        <w:t xml:space="preserve"> can only be given approximately, depending on the </w:t>
      </w:r>
      <w:proofErr w:type="spellStart"/>
      <w:r w:rsidR="004B6145">
        <w:rPr>
          <w:rFonts w:cs="Arial"/>
          <w:lang w:val="en-GB"/>
        </w:rPr>
        <w:t>destinctive</w:t>
      </w:r>
      <w:proofErr w:type="spellEnd"/>
      <w:r w:rsidR="004B6145">
        <w:rPr>
          <w:rFonts w:cs="Arial"/>
          <w:lang w:val="en-GB"/>
        </w:rPr>
        <w:t xml:space="preserve"> characteristics of the </w:t>
      </w:r>
      <w:r w:rsidRPr="00B64D10">
        <w:rPr>
          <w:rFonts w:cs="Arial"/>
          <w:lang w:val="en-GB"/>
        </w:rPr>
        <w:t xml:space="preserve">educational system </w:t>
      </w:r>
      <w:r w:rsidR="003E1988">
        <w:rPr>
          <w:rFonts w:cs="Arial"/>
          <w:lang w:val="en-GB"/>
        </w:rPr>
        <w:t>in  the respective</w:t>
      </w:r>
      <w:r w:rsidRPr="00B64D10">
        <w:rPr>
          <w:rFonts w:cs="Arial"/>
          <w:lang w:val="en-GB"/>
        </w:rPr>
        <w:t xml:space="preserve"> European country. </w:t>
      </w:r>
      <w:r w:rsidR="004B6145">
        <w:rPr>
          <w:rFonts w:cs="Arial"/>
          <w:lang w:val="en-GB"/>
        </w:rPr>
        <w:t>If</w:t>
      </w:r>
      <w:r w:rsidR="004B6145" w:rsidRPr="00B64D10">
        <w:rPr>
          <w:rFonts w:cs="Arial"/>
          <w:lang w:val="en-GB"/>
        </w:rPr>
        <w:t xml:space="preserve"> </w:t>
      </w:r>
      <w:r w:rsidRPr="00B64D10">
        <w:rPr>
          <w:rFonts w:cs="Arial"/>
          <w:lang w:val="en-GB"/>
        </w:rPr>
        <w:t xml:space="preserve">the focus of the educational system is on </w:t>
      </w:r>
      <w:r w:rsidRPr="009A3AFD">
        <w:rPr>
          <w:rFonts w:cs="Arial"/>
          <w:b/>
          <w:lang w:val="en-GB"/>
        </w:rPr>
        <w:t>teaching lessons</w:t>
      </w:r>
      <w:r w:rsidR="00173CF6">
        <w:rPr>
          <w:rFonts w:cs="Arial"/>
          <w:lang w:val="en-GB"/>
        </w:rPr>
        <w:t>,</w:t>
      </w:r>
      <w:r w:rsidRPr="00B64D10">
        <w:rPr>
          <w:rFonts w:cs="Arial"/>
          <w:lang w:val="en-GB"/>
        </w:rPr>
        <w:t xml:space="preserve"> the Learning </w:t>
      </w:r>
      <w:r w:rsidR="003E1988">
        <w:rPr>
          <w:rFonts w:cs="Arial"/>
          <w:lang w:val="en-GB"/>
        </w:rPr>
        <w:t>U</w:t>
      </w:r>
      <w:r w:rsidRPr="00B64D10">
        <w:rPr>
          <w:rFonts w:cs="Arial"/>
          <w:lang w:val="en-GB"/>
        </w:rPr>
        <w:t xml:space="preserve">nits equal a </w:t>
      </w:r>
      <w:r w:rsidRPr="009A3AFD">
        <w:rPr>
          <w:rFonts w:cs="Arial"/>
          <w:bCs/>
          <w:lang w:val="en-GB"/>
        </w:rPr>
        <w:t>time dimension</w:t>
      </w:r>
      <w:r w:rsidRPr="00B64D10">
        <w:rPr>
          <w:rFonts w:cs="Arial"/>
          <w:lang w:val="en-GB"/>
        </w:rPr>
        <w:t xml:space="preserve"> of approximately 960 lessons of 45 minutes or 720 lessons of 60 minutes. In countries where the focus is on the </w:t>
      </w:r>
      <w:r w:rsidRPr="009A3AFD">
        <w:rPr>
          <w:rFonts w:cs="Arial"/>
          <w:b/>
          <w:lang w:val="en-GB"/>
        </w:rPr>
        <w:t>workload</w:t>
      </w:r>
      <w:r w:rsidR="004B6145">
        <w:rPr>
          <w:rFonts w:cs="Arial"/>
          <w:lang w:val="en-GB"/>
        </w:rPr>
        <w:t>,</w:t>
      </w:r>
      <w:r w:rsidRPr="00B64D10">
        <w:rPr>
          <w:rFonts w:cs="Arial"/>
          <w:lang w:val="en-GB"/>
        </w:rPr>
        <w:t xml:space="preserve"> taking into account teaching and own work of a student the workload is approximately 2</w:t>
      </w:r>
      <w:r w:rsidR="004B6145">
        <w:rPr>
          <w:rFonts w:cs="Arial"/>
          <w:lang w:val="en-GB"/>
        </w:rPr>
        <w:t>,</w:t>
      </w:r>
      <w:r w:rsidRPr="00B64D10">
        <w:rPr>
          <w:rFonts w:cs="Arial"/>
          <w:lang w:val="en-GB"/>
        </w:rPr>
        <w:t xml:space="preserve">000 hours. However, the most important benchmark is that the students demonstrate to have achieved the learning outcomes described. This could also mean to </w:t>
      </w:r>
      <w:r w:rsidR="00E9169F" w:rsidRPr="00B64D10">
        <w:rPr>
          <w:rFonts w:cs="Arial"/>
          <w:lang w:val="en-GB"/>
        </w:rPr>
        <w:t>recogni</w:t>
      </w:r>
      <w:r w:rsidR="00E9169F">
        <w:rPr>
          <w:rFonts w:cs="Arial"/>
          <w:lang w:val="en-GB"/>
        </w:rPr>
        <w:t>s</w:t>
      </w:r>
      <w:r w:rsidR="00E9169F" w:rsidRPr="00B64D10">
        <w:rPr>
          <w:rFonts w:cs="Arial"/>
          <w:lang w:val="en-GB"/>
        </w:rPr>
        <w:t xml:space="preserve">e </w:t>
      </w:r>
      <w:r w:rsidRPr="00B64D10">
        <w:rPr>
          <w:rFonts w:cs="Arial"/>
          <w:lang w:val="en-GB"/>
        </w:rPr>
        <w:t>prior learning in non-formal and informal settings in adult learning.</w:t>
      </w:r>
    </w:p>
    <w:p w14:paraId="6668F230" w14:textId="05AF1806" w:rsidR="00806C84" w:rsidRPr="00B64D10" w:rsidRDefault="00806C84" w:rsidP="00806C84">
      <w:pPr>
        <w:spacing w:after="120"/>
        <w:ind w:left="567"/>
        <w:rPr>
          <w:rFonts w:cs="Arial"/>
          <w:lang w:val="en-GB"/>
        </w:rPr>
      </w:pPr>
      <w:r w:rsidRPr="00B64D10">
        <w:rPr>
          <w:rFonts w:cs="Arial"/>
          <w:lang w:val="en-GB"/>
        </w:rPr>
        <w:t>According to the basic level of EBBD (EQF – level 4)</w:t>
      </w:r>
      <w:r w:rsidRPr="00806C84">
        <w:rPr>
          <w:rFonts w:cs="Arial"/>
          <w:vertAlign w:val="superscript"/>
          <w:lang w:val="en-GB"/>
        </w:rPr>
        <w:footnoteReference w:id="2"/>
      </w:r>
      <w:r w:rsidRPr="00B64D10">
        <w:rPr>
          <w:rFonts w:cs="Arial"/>
          <w:lang w:val="en-GB"/>
        </w:rPr>
        <w:t xml:space="preserve"> the relevant (and minimal) proficiency level that needs to be achieved is level 4 in the framework (upper-intermediate), </w:t>
      </w:r>
      <w:r w:rsidR="00E9169F" w:rsidRPr="00B64D10">
        <w:rPr>
          <w:rFonts w:cs="Arial"/>
          <w:lang w:val="en-GB"/>
        </w:rPr>
        <w:t>characteri</w:t>
      </w:r>
      <w:r w:rsidR="00E9169F">
        <w:rPr>
          <w:rFonts w:cs="Arial"/>
          <w:lang w:val="en-GB"/>
        </w:rPr>
        <w:t>s</w:t>
      </w:r>
      <w:r w:rsidR="00E9169F" w:rsidRPr="00B64D10">
        <w:rPr>
          <w:rFonts w:cs="Arial"/>
          <w:lang w:val="en-GB"/>
        </w:rPr>
        <w:t xml:space="preserve">ed </w:t>
      </w:r>
      <w:r w:rsidRPr="00B64D10">
        <w:rPr>
          <w:rFonts w:cs="Arial"/>
          <w:lang w:val="en-GB"/>
        </w:rPr>
        <w:t>by well-defined tasks and non-routine problems (complexity of tasks), that are solved independently and according to the learners needs (autonomously), thus demonstrating a profound understanding.</w:t>
      </w:r>
    </w:p>
    <w:p w14:paraId="63201365" w14:textId="195EC754" w:rsidR="00806C84" w:rsidRPr="00B64D10" w:rsidRDefault="00806C84" w:rsidP="00806C84">
      <w:pPr>
        <w:spacing w:after="120"/>
        <w:ind w:left="567"/>
        <w:rPr>
          <w:rFonts w:cs="Arial"/>
          <w:lang w:val="en-GB"/>
        </w:rPr>
      </w:pPr>
      <w:r w:rsidRPr="00B64D10">
        <w:rPr>
          <w:rFonts w:cs="Arial"/>
          <w:lang w:val="en-GB"/>
        </w:rPr>
        <w:t>This does not exclude the option, that there might be competence areas and competences where the EBBD graduates have achieved a higher proficiency level including guidance of others, taking responsibilities for making decisions, etc.</w:t>
      </w:r>
      <w:r w:rsidR="00C7632E">
        <w:rPr>
          <w:rFonts w:cs="Arial"/>
          <w:lang w:val="en-GB"/>
        </w:rPr>
        <w:t>.</w:t>
      </w:r>
      <w:r w:rsidRPr="00B64D10">
        <w:rPr>
          <w:rFonts w:cs="Arial"/>
          <w:lang w:val="en-GB"/>
        </w:rPr>
        <w:t xml:space="preserve"> This is particularly true for countries that provide the EBBD combined with Higher Vocational Education (EQF 5).</w:t>
      </w:r>
    </w:p>
    <w:p w14:paraId="60950279" w14:textId="4D320DE2" w:rsidR="00806C84" w:rsidRPr="001D6988" w:rsidRDefault="00806C84" w:rsidP="00806C84">
      <w:pPr>
        <w:pStyle w:val="berschrift2"/>
        <w:spacing w:line="360" w:lineRule="auto"/>
        <w:ind w:left="567" w:hanging="567"/>
        <w:rPr>
          <w:rFonts w:ascii="Arial" w:hAnsi="Arial" w:cs="Arial"/>
          <w:lang w:val="en-GB"/>
        </w:rPr>
      </w:pPr>
      <w:bookmarkStart w:id="8" w:name="_Toc55028868"/>
      <w:bookmarkStart w:id="9" w:name="_Toc64637400"/>
      <w:r>
        <w:rPr>
          <w:rFonts w:ascii="Arial" w:hAnsi="Arial" w:cs="Arial"/>
          <w:lang w:val="en-GB"/>
        </w:rPr>
        <w:t>2</w:t>
      </w:r>
      <w:r w:rsidRPr="001D6988">
        <w:rPr>
          <w:rFonts w:ascii="Arial" w:hAnsi="Arial" w:cs="Arial"/>
          <w:lang w:val="en-GB"/>
        </w:rPr>
        <w:t>.2</w:t>
      </w:r>
      <w:r w:rsidRPr="001D6988">
        <w:rPr>
          <w:rFonts w:ascii="Arial" w:hAnsi="Arial" w:cs="Arial"/>
          <w:lang w:val="en-GB"/>
        </w:rPr>
        <w:tab/>
      </w:r>
      <w:bookmarkEnd w:id="8"/>
      <w:r>
        <w:rPr>
          <w:rFonts w:ascii="Arial" w:hAnsi="Arial" w:cs="Arial"/>
          <w:lang w:val="en-GB"/>
        </w:rPr>
        <w:t>Transversal Skills (European Frameworks)</w:t>
      </w:r>
      <w:bookmarkEnd w:id="9"/>
    </w:p>
    <w:p w14:paraId="4F8CD4AA" w14:textId="382A2508" w:rsidR="00806C84" w:rsidRPr="00B64D10" w:rsidRDefault="00806C84" w:rsidP="00806C84">
      <w:pPr>
        <w:spacing w:after="120"/>
        <w:ind w:left="567"/>
        <w:rPr>
          <w:rFonts w:cs="Arial"/>
          <w:lang w:val="en-GB"/>
        </w:rPr>
      </w:pPr>
      <w:r w:rsidRPr="00B64D10">
        <w:rPr>
          <w:rFonts w:cs="Arial"/>
          <w:lang w:val="en-GB"/>
        </w:rPr>
        <w:t>Regarding the constant and accelerated change in the Future of Work as stated in the report of the World Economic Forum in 2018</w:t>
      </w:r>
      <w:r w:rsidR="00D01052">
        <w:rPr>
          <w:rFonts w:cs="Arial"/>
          <w:lang w:val="en-GB"/>
        </w:rPr>
        <w:t>,</w:t>
      </w:r>
      <w:r w:rsidRPr="00B64D10">
        <w:rPr>
          <w:rFonts w:cs="Arial"/>
          <w:lang w:val="en-GB"/>
        </w:rPr>
        <w:t xml:space="preserve"> key competences for lifelong learning become more and more</w:t>
      </w:r>
      <w:r w:rsidRPr="00630BC3">
        <w:rPr>
          <w:rFonts w:cs="Arial"/>
          <w:sz w:val="22"/>
          <w:lang w:val="en-GB"/>
        </w:rPr>
        <w:t xml:space="preserve"> </w:t>
      </w:r>
      <w:r w:rsidRPr="00B64D10">
        <w:rPr>
          <w:rFonts w:cs="Arial"/>
          <w:lang w:val="en-GB"/>
        </w:rPr>
        <w:t xml:space="preserve">important. Or as the </w:t>
      </w:r>
      <w:hyperlink w:anchor="_4.2.1_Key_Competences" w:history="1">
        <w:r w:rsidRPr="00B64D10">
          <w:rPr>
            <w:rFonts w:cs="Arial"/>
            <w:lang w:val="en-GB"/>
          </w:rPr>
          <w:t>C</w:t>
        </w:r>
        <w:r w:rsidR="009A3AFD">
          <w:rPr>
            <w:rFonts w:cs="Arial"/>
            <w:lang w:val="en-GB"/>
          </w:rPr>
          <w:t>ouncil Recommendation</w:t>
        </w:r>
        <w:r w:rsidRPr="00B64D10">
          <w:rPr>
            <w:rFonts w:cs="Arial"/>
            <w:lang w:val="en-GB"/>
          </w:rPr>
          <w:t xml:space="preserve"> of 22 May 2018 on key competences for lifelong learning</w:t>
        </w:r>
      </w:hyperlink>
      <w:r w:rsidRPr="00B64D10">
        <w:rPr>
          <w:rFonts w:cs="Arial"/>
          <w:lang w:val="en-GB"/>
        </w:rPr>
        <w:t xml:space="preserve"> states it:</w:t>
      </w:r>
    </w:p>
    <w:p w14:paraId="68C76F7F" w14:textId="5B1C61BE" w:rsidR="00806C84" w:rsidRPr="00B64D10" w:rsidRDefault="00806C84" w:rsidP="00806C84">
      <w:pPr>
        <w:spacing w:after="120"/>
        <w:ind w:left="567"/>
        <w:rPr>
          <w:rFonts w:cs="Arial"/>
          <w:lang w:val="en-GB"/>
        </w:rPr>
      </w:pPr>
      <w:r w:rsidRPr="00B64D10">
        <w:rPr>
          <w:rFonts w:cs="Arial"/>
          <w:lang w:val="en-GB"/>
        </w:rPr>
        <w:t>“Nowadays, competence requirements have changed with more jobs being subject to automation, technologies playing a bigger role in all areas of work and life, and entrepreneurial, social and civic competences becoming more relevant in order to ensure resilience and ability to adapt to change. […] Consequently, investing in basic skills has become more relevant than ever. High quality education, including extra-curricular activities and a broad approach to competence development, improves achievement levels in basic skills. […] Skills such as problem solving, critical thinking, ability to cooperate, creativity, computational thinking and self-regulation are more essential than ever before in our quickly changing society. […] Non-formal and informal learning play an important role in supporting the development of essential interpersonal, communicative and cognitive skills such as critical thinking, analytical skills, creativity, problem solving and resilience that facilitate young people’s transition to adulthood, active citizenship and working life.”</w:t>
      </w:r>
      <w:r w:rsidRPr="00806C84">
        <w:rPr>
          <w:rFonts w:cs="Arial"/>
          <w:vertAlign w:val="superscript"/>
          <w:lang w:val="en-GB"/>
        </w:rPr>
        <w:footnoteReference w:id="3"/>
      </w:r>
    </w:p>
    <w:p w14:paraId="460D5100" w14:textId="77777777" w:rsidR="00806C84" w:rsidRPr="00B64D10" w:rsidRDefault="00806C84" w:rsidP="00806C84">
      <w:pPr>
        <w:spacing w:after="120"/>
        <w:ind w:left="567"/>
        <w:rPr>
          <w:rFonts w:cs="Arial"/>
          <w:lang w:val="en-GB"/>
        </w:rPr>
      </w:pPr>
      <w:r w:rsidRPr="00B64D10">
        <w:rPr>
          <w:rFonts w:cs="Arial"/>
          <w:lang w:val="en-GB"/>
        </w:rPr>
        <w:t xml:space="preserve">As a consequence of this development </w:t>
      </w:r>
      <w:r w:rsidRPr="00C40568">
        <w:rPr>
          <w:rFonts w:cs="Arial"/>
          <w:b/>
          <w:bCs/>
          <w:lang w:val="en-GB"/>
        </w:rPr>
        <w:t>EBBD puts a special focus on these key competences of lifelong learning and their fostering</w:t>
      </w:r>
      <w:r w:rsidRPr="00B64D10">
        <w:rPr>
          <w:rFonts w:cs="Arial"/>
          <w:lang w:val="en-GB"/>
        </w:rPr>
        <w:t xml:space="preserve">. </w:t>
      </w:r>
    </w:p>
    <w:p w14:paraId="07E93C21" w14:textId="28C0F8EC" w:rsidR="00806C84" w:rsidRPr="00B64D10" w:rsidRDefault="00806C84" w:rsidP="00806C84">
      <w:pPr>
        <w:spacing w:after="120"/>
        <w:ind w:left="567"/>
        <w:rPr>
          <w:rFonts w:cs="Arial"/>
          <w:lang w:val="en-GB"/>
        </w:rPr>
      </w:pPr>
      <w:r w:rsidRPr="00B64D10">
        <w:rPr>
          <w:rFonts w:cs="Arial"/>
          <w:lang w:val="en-GB"/>
        </w:rPr>
        <w:lastRenderedPageBreak/>
        <w:t xml:space="preserve">However, regarding business in an international setting as the field of learning of EBBD some key competences are </w:t>
      </w:r>
      <w:r w:rsidR="00D01052" w:rsidRPr="00B64D10">
        <w:rPr>
          <w:rFonts w:cs="Arial"/>
          <w:lang w:val="en-GB"/>
        </w:rPr>
        <w:t>emphasi</w:t>
      </w:r>
      <w:r w:rsidR="00D01052">
        <w:rPr>
          <w:rFonts w:cs="Arial"/>
          <w:lang w:val="en-GB"/>
        </w:rPr>
        <w:t>s</w:t>
      </w:r>
      <w:r w:rsidR="00D01052" w:rsidRPr="00B64D10">
        <w:rPr>
          <w:rFonts w:cs="Arial"/>
          <w:lang w:val="en-GB"/>
        </w:rPr>
        <w:t xml:space="preserve">ed </w:t>
      </w:r>
      <w:r w:rsidRPr="00B64D10">
        <w:rPr>
          <w:rFonts w:cs="Arial"/>
          <w:lang w:val="en-GB"/>
        </w:rPr>
        <w:t xml:space="preserve">more than others, especially multilingual competence, digital competence, entrepreneurship competence and cultural awareness and expression competence. Where the Digital Competence Framework for Citizens 2.0 and the </w:t>
      </w:r>
      <w:proofErr w:type="spellStart"/>
      <w:r w:rsidRPr="00B64D10">
        <w:rPr>
          <w:rFonts w:cs="Arial"/>
          <w:lang w:val="en-GB"/>
        </w:rPr>
        <w:t>EntreComp</w:t>
      </w:r>
      <w:proofErr w:type="spellEnd"/>
      <w:r w:rsidRPr="00B64D10">
        <w:rPr>
          <w:rFonts w:cs="Arial"/>
          <w:lang w:val="en-GB"/>
        </w:rPr>
        <w:t xml:space="preserve"> tackle some of these competences more specifically than the LLL-recommendations, EBBD refers to these frameworks instead. </w:t>
      </w:r>
    </w:p>
    <w:p w14:paraId="19B46A46" w14:textId="7AD425BA" w:rsidR="00806C84" w:rsidRPr="00B64D10" w:rsidRDefault="00806C84" w:rsidP="00806C84">
      <w:pPr>
        <w:spacing w:after="120"/>
        <w:ind w:left="567"/>
        <w:rPr>
          <w:rFonts w:cs="Arial"/>
          <w:lang w:val="en-GB"/>
        </w:rPr>
      </w:pPr>
      <w:r w:rsidRPr="00B64D10">
        <w:rPr>
          <w:rFonts w:cs="Arial"/>
          <w:lang w:val="en-GB"/>
        </w:rPr>
        <w:t xml:space="preserve">The </w:t>
      </w:r>
      <w:r w:rsidR="009A3AFD" w:rsidRPr="009A3AFD">
        <w:rPr>
          <w:rFonts w:cs="Arial"/>
          <w:lang w:val="en-GB"/>
        </w:rPr>
        <w:t xml:space="preserve">Council Recommendation </w:t>
      </w:r>
      <w:r w:rsidRPr="00B64D10">
        <w:rPr>
          <w:rFonts w:cs="Arial"/>
          <w:lang w:val="en-GB"/>
        </w:rPr>
        <w:t>of 22 May 2018 on key competences for lifelong learning provides further advice on how the development of key competences can be supported. Regarding the special design of EBBD the following learning approach and environment stated in the recommendation shall be particularly highlighted as a strength that distinguishes EBBD from other educational pathways:</w:t>
      </w:r>
    </w:p>
    <w:p w14:paraId="395DC051" w14:textId="77777777" w:rsidR="00806C84" w:rsidRPr="00B64D10" w:rsidRDefault="00806C84" w:rsidP="00806C84">
      <w:pPr>
        <w:spacing w:after="120"/>
        <w:ind w:left="567"/>
        <w:rPr>
          <w:rFonts w:cs="Arial"/>
          <w:lang w:val="en-GB"/>
        </w:rPr>
      </w:pPr>
      <w:r w:rsidRPr="00B64D10">
        <w:rPr>
          <w:rFonts w:cs="Arial"/>
          <w:lang w:val="en-GB"/>
        </w:rPr>
        <w:t>“Specific opportunities for entrepreneurial experiences, traineeships in companies or entrepreneurs visiting education and training institutions including practical entrepreneurial experiences, such as creativity challenges, start-ups, student-led community initiatives, business simulations or entrepreneurial project-based learning could be particularly beneficial for young people, but also for adults and teachers. Young people could be given the opportunity to have at least one entrepreneurial experience during their school education.”</w:t>
      </w:r>
    </w:p>
    <w:p w14:paraId="5CA7C8CD" w14:textId="6A79F11C" w:rsidR="00806C84" w:rsidRPr="00B64D10" w:rsidRDefault="00806C84" w:rsidP="00806C84">
      <w:pPr>
        <w:spacing w:after="120"/>
        <w:ind w:left="567"/>
        <w:rPr>
          <w:rFonts w:cs="Arial"/>
          <w:lang w:val="en-GB"/>
        </w:rPr>
      </w:pPr>
      <w:r w:rsidRPr="00B64D10">
        <w:rPr>
          <w:rFonts w:cs="Arial"/>
          <w:lang w:val="en-GB"/>
        </w:rPr>
        <w:t xml:space="preserve">In order to support the development of these </w:t>
      </w:r>
      <w:r w:rsidR="00C7632E">
        <w:rPr>
          <w:rFonts w:cs="Arial"/>
          <w:lang w:val="en-GB"/>
        </w:rPr>
        <w:t>c</w:t>
      </w:r>
      <w:r w:rsidR="00C7632E" w:rsidRPr="00B64D10">
        <w:rPr>
          <w:rFonts w:cs="Arial"/>
          <w:lang w:val="en-GB"/>
        </w:rPr>
        <w:t>ompetences</w:t>
      </w:r>
      <w:r w:rsidR="00C7632E">
        <w:rPr>
          <w:rFonts w:cs="Arial"/>
          <w:lang w:val="en-GB"/>
        </w:rPr>
        <w:t>,</w:t>
      </w:r>
      <w:r w:rsidR="00C7632E" w:rsidRPr="00B64D10">
        <w:rPr>
          <w:rFonts w:cs="Arial"/>
          <w:lang w:val="en-GB"/>
        </w:rPr>
        <w:t xml:space="preserve"> </w:t>
      </w:r>
      <w:r w:rsidRPr="00B64D10">
        <w:rPr>
          <w:rFonts w:cs="Arial"/>
          <w:lang w:val="en-GB"/>
        </w:rPr>
        <w:t xml:space="preserve">it is necessary to provide a variety of learning approaches and environments as stated in the </w:t>
      </w:r>
      <w:r w:rsidR="009A3AFD" w:rsidRPr="009A3AFD">
        <w:rPr>
          <w:rFonts w:cs="Arial"/>
          <w:lang w:val="en-GB"/>
        </w:rPr>
        <w:t>Council Recommendation</w:t>
      </w:r>
      <w:r w:rsidRPr="00B64D10">
        <w:rPr>
          <w:rFonts w:cs="Arial"/>
          <w:lang w:val="en-GB"/>
        </w:rPr>
        <w:t xml:space="preserve"> of 22 May 2018 on key competences for lifelong learning.</w:t>
      </w:r>
    </w:p>
    <w:p w14:paraId="2BCF5776" w14:textId="5E9B26A4" w:rsidR="00806C84" w:rsidRPr="00B64D10" w:rsidRDefault="00806C84" w:rsidP="00806C84">
      <w:pPr>
        <w:spacing w:after="120"/>
        <w:ind w:left="567"/>
        <w:rPr>
          <w:rFonts w:cs="Arial"/>
          <w:lang w:val="en-GB"/>
        </w:rPr>
      </w:pPr>
      <w:r w:rsidRPr="00B64D10">
        <w:rPr>
          <w:rFonts w:cs="Arial"/>
          <w:lang w:val="en-GB"/>
        </w:rPr>
        <w:t xml:space="preserve">As non-formal and informal learning is particularly relevant when developing key competences, it is not possible to establish assessment tools and an absolute benchmark as it was possible for the </w:t>
      </w:r>
      <w:r w:rsidR="00C7632E">
        <w:rPr>
          <w:rFonts w:cs="Arial"/>
          <w:lang w:val="en-GB"/>
        </w:rPr>
        <w:t>L</w:t>
      </w:r>
      <w:r w:rsidR="00C7632E" w:rsidRPr="00B64D10">
        <w:rPr>
          <w:rFonts w:cs="Arial"/>
          <w:lang w:val="en-GB"/>
        </w:rPr>
        <w:t xml:space="preserve">earning </w:t>
      </w:r>
      <w:r w:rsidR="00C7632E">
        <w:rPr>
          <w:rFonts w:cs="Arial"/>
          <w:lang w:val="en-GB"/>
        </w:rPr>
        <w:t>U</w:t>
      </w:r>
      <w:r w:rsidR="00C7632E" w:rsidRPr="00B64D10">
        <w:rPr>
          <w:rFonts w:cs="Arial"/>
          <w:lang w:val="en-GB"/>
        </w:rPr>
        <w:t>nits</w:t>
      </w:r>
      <w:r w:rsidRPr="00B64D10">
        <w:rPr>
          <w:rFonts w:cs="Arial"/>
          <w:lang w:val="en-GB"/>
        </w:rPr>
        <w:t>. Therefore, other tools and instruments need to be implemented:</w:t>
      </w:r>
    </w:p>
    <w:p w14:paraId="4C5B0E6D" w14:textId="0BB07783" w:rsidR="00806C84" w:rsidRPr="00B64D10" w:rsidRDefault="00806C84" w:rsidP="00806C84">
      <w:pPr>
        <w:spacing w:after="120"/>
        <w:ind w:left="567"/>
        <w:rPr>
          <w:rFonts w:cs="Arial"/>
          <w:lang w:val="en-GB"/>
        </w:rPr>
      </w:pPr>
      <w:r w:rsidRPr="00B64D10">
        <w:rPr>
          <w:rFonts w:cs="Arial"/>
          <w:lang w:val="en-GB"/>
        </w:rPr>
        <w:t xml:space="preserve">Regarding the </w:t>
      </w:r>
      <w:r w:rsidR="00E7466E">
        <w:rPr>
          <w:rFonts w:cs="Arial"/>
          <w:lang w:val="en-GB"/>
        </w:rPr>
        <w:t>L</w:t>
      </w:r>
      <w:r w:rsidR="00E7466E" w:rsidRPr="00B64D10">
        <w:rPr>
          <w:rFonts w:cs="Arial"/>
          <w:lang w:val="en-GB"/>
        </w:rPr>
        <w:t xml:space="preserve">earning </w:t>
      </w:r>
      <w:r w:rsidR="00E7466E">
        <w:rPr>
          <w:rFonts w:cs="Arial"/>
          <w:lang w:val="en-GB"/>
        </w:rPr>
        <w:t>O</w:t>
      </w:r>
      <w:r w:rsidR="00E7466E" w:rsidRPr="00B64D10">
        <w:rPr>
          <w:rFonts w:cs="Arial"/>
          <w:lang w:val="en-GB"/>
        </w:rPr>
        <w:t xml:space="preserve">utcomes </w:t>
      </w:r>
      <w:r w:rsidRPr="00B64D10">
        <w:rPr>
          <w:rFonts w:cs="Arial"/>
          <w:lang w:val="en-GB"/>
        </w:rPr>
        <w:t>of the mobilities</w:t>
      </w:r>
      <w:r w:rsidR="00E7466E">
        <w:rPr>
          <w:rFonts w:cs="Arial"/>
          <w:lang w:val="en-GB"/>
        </w:rPr>
        <w:t>,</w:t>
      </w:r>
      <w:r w:rsidRPr="00B64D10">
        <w:rPr>
          <w:rFonts w:cs="Arial"/>
          <w:lang w:val="en-GB"/>
        </w:rPr>
        <w:t xml:space="preserve"> each EBBD college has to provide their EBBD students with the </w:t>
      </w:r>
      <w:proofErr w:type="spellStart"/>
      <w:r w:rsidRPr="00C40568">
        <w:rPr>
          <w:rFonts w:cs="Arial"/>
          <w:b/>
          <w:bCs/>
          <w:lang w:val="en-GB"/>
        </w:rPr>
        <w:t>Europass</w:t>
      </w:r>
      <w:proofErr w:type="spellEnd"/>
      <w:r w:rsidRPr="00C40568">
        <w:rPr>
          <w:rFonts w:cs="Arial"/>
          <w:b/>
          <w:bCs/>
          <w:lang w:val="en-GB"/>
        </w:rPr>
        <w:t xml:space="preserve"> </w:t>
      </w:r>
      <w:r w:rsidR="00E7466E">
        <w:rPr>
          <w:rFonts w:cs="Arial"/>
          <w:b/>
          <w:bCs/>
          <w:lang w:val="en-GB"/>
        </w:rPr>
        <w:t>M</w:t>
      </w:r>
      <w:r w:rsidR="00E7466E" w:rsidRPr="00C40568">
        <w:rPr>
          <w:rFonts w:cs="Arial"/>
          <w:b/>
          <w:bCs/>
          <w:lang w:val="en-GB"/>
        </w:rPr>
        <w:t>obility</w:t>
      </w:r>
      <w:r w:rsidRPr="00B64D10">
        <w:rPr>
          <w:rFonts w:cs="Arial"/>
          <w:lang w:val="en-GB"/>
        </w:rPr>
        <w:t xml:space="preserve">. </w:t>
      </w:r>
    </w:p>
    <w:p w14:paraId="5C454D27" w14:textId="77777777" w:rsidR="00806C84" w:rsidRPr="00B64D10" w:rsidRDefault="00806C84" w:rsidP="00806C84">
      <w:pPr>
        <w:spacing w:after="120"/>
        <w:ind w:left="567"/>
        <w:rPr>
          <w:rFonts w:cs="Arial"/>
          <w:lang w:val="en-GB"/>
        </w:rPr>
      </w:pPr>
      <w:r w:rsidRPr="00B64D10">
        <w:rPr>
          <w:rFonts w:cs="Arial"/>
          <w:lang w:val="en-GB"/>
        </w:rPr>
        <w:t xml:space="preserve">Regarding transversal competences acquired in other contexts, each EBBD </w:t>
      </w:r>
      <w:r w:rsidRPr="00C40568">
        <w:rPr>
          <w:rFonts w:cs="Arial"/>
          <w:b/>
          <w:bCs/>
          <w:lang w:val="en-GB"/>
        </w:rPr>
        <w:t>student</w:t>
      </w:r>
      <w:r w:rsidRPr="00B64D10">
        <w:rPr>
          <w:rFonts w:cs="Arial"/>
          <w:lang w:val="en-GB"/>
        </w:rPr>
        <w:t xml:space="preserve"> shall manage an individual </w:t>
      </w:r>
      <w:r w:rsidRPr="00C40568">
        <w:rPr>
          <w:rFonts w:cs="Arial"/>
          <w:b/>
          <w:bCs/>
          <w:lang w:val="en-GB"/>
        </w:rPr>
        <w:t>portfolio</w:t>
      </w:r>
      <w:r w:rsidRPr="00B64D10">
        <w:rPr>
          <w:rFonts w:cs="Arial"/>
          <w:lang w:val="en-GB"/>
        </w:rPr>
        <w:t xml:space="preserve"> to document these. Examples of how this can be done are provided by the association for accredited colleges.</w:t>
      </w:r>
    </w:p>
    <w:p w14:paraId="69ADBE09" w14:textId="2EBF8DA3" w:rsidR="00806C84" w:rsidRPr="001D6988" w:rsidRDefault="00806C84" w:rsidP="00806C84">
      <w:pPr>
        <w:pStyle w:val="berschrift2"/>
        <w:spacing w:line="360" w:lineRule="auto"/>
        <w:ind w:left="567" w:hanging="567"/>
        <w:rPr>
          <w:rFonts w:ascii="Arial" w:hAnsi="Arial" w:cs="Arial"/>
          <w:lang w:val="en-GB"/>
        </w:rPr>
      </w:pPr>
      <w:bookmarkStart w:id="10" w:name="_Toc55028869"/>
      <w:bookmarkStart w:id="11" w:name="_Toc64637401"/>
      <w:r>
        <w:rPr>
          <w:rFonts w:ascii="Arial" w:hAnsi="Arial" w:cs="Arial"/>
          <w:lang w:val="en-GB"/>
        </w:rPr>
        <w:t>2</w:t>
      </w:r>
      <w:r w:rsidRPr="001D6988">
        <w:rPr>
          <w:rFonts w:ascii="Arial" w:hAnsi="Arial" w:cs="Arial"/>
          <w:lang w:val="en-GB"/>
        </w:rPr>
        <w:t>.3</w:t>
      </w:r>
      <w:r w:rsidRPr="001D6988">
        <w:rPr>
          <w:rFonts w:ascii="Arial" w:hAnsi="Arial" w:cs="Arial"/>
          <w:lang w:val="en-GB"/>
        </w:rPr>
        <w:tab/>
      </w:r>
      <w:bookmarkEnd w:id="10"/>
      <w:r>
        <w:rPr>
          <w:rFonts w:ascii="Arial" w:hAnsi="Arial" w:cs="Arial"/>
          <w:lang w:val="en-GB"/>
        </w:rPr>
        <w:t>Technical Requirements</w:t>
      </w:r>
      <w:bookmarkEnd w:id="11"/>
    </w:p>
    <w:p w14:paraId="49605C8D" w14:textId="04B044EF" w:rsidR="00806C84" w:rsidRPr="00B64D10" w:rsidRDefault="00806C84" w:rsidP="00806C84">
      <w:pPr>
        <w:spacing w:after="120"/>
        <w:ind w:left="567"/>
        <w:rPr>
          <w:rFonts w:cs="Arial"/>
          <w:lang w:val="en-GB"/>
        </w:rPr>
      </w:pPr>
      <w:r w:rsidRPr="00B64D10">
        <w:rPr>
          <w:rFonts w:cs="Arial"/>
          <w:lang w:val="en-GB"/>
        </w:rPr>
        <w:t xml:space="preserve">The </w:t>
      </w:r>
      <w:r w:rsidR="009A3AFD">
        <w:rPr>
          <w:rFonts w:cs="Arial"/>
          <w:lang w:val="en-GB"/>
        </w:rPr>
        <w:t>T</w:t>
      </w:r>
      <w:r w:rsidRPr="00B64D10">
        <w:rPr>
          <w:rFonts w:cs="Arial"/>
          <w:lang w:val="en-GB"/>
        </w:rPr>
        <w:t xml:space="preserve">echnical </w:t>
      </w:r>
      <w:r w:rsidR="009A3AFD">
        <w:rPr>
          <w:rFonts w:cs="Arial"/>
          <w:lang w:val="en-GB"/>
        </w:rPr>
        <w:t>R</w:t>
      </w:r>
      <w:r w:rsidRPr="00B64D10">
        <w:rPr>
          <w:rFonts w:cs="Arial"/>
          <w:lang w:val="en-GB"/>
        </w:rPr>
        <w:t xml:space="preserve">equirements describe in which context the </w:t>
      </w:r>
      <w:r w:rsidR="009A3AFD">
        <w:rPr>
          <w:rFonts w:cs="Arial"/>
          <w:lang w:val="en-GB"/>
        </w:rPr>
        <w:t>L</w:t>
      </w:r>
      <w:r w:rsidRPr="00B64D10">
        <w:rPr>
          <w:rFonts w:cs="Arial"/>
          <w:lang w:val="en-GB"/>
        </w:rPr>
        <w:t xml:space="preserve">earning </w:t>
      </w:r>
      <w:r w:rsidR="009A3AFD">
        <w:rPr>
          <w:rFonts w:cs="Arial"/>
          <w:lang w:val="en-GB"/>
        </w:rPr>
        <w:t>O</w:t>
      </w:r>
      <w:r w:rsidRPr="00B64D10">
        <w:rPr>
          <w:rFonts w:cs="Arial"/>
          <w:lang w:val="en-GB"/>
        </w:rPr>
        <w:t xml:space="preserve">utcomes required for the EBBD qualifications should be acquired, applied and developed. Therefore, there </w:t>
      </w:r>
      <w:r w:rsidR="00346DC9">
        <w:rPr>
          <w:rFonts w:cs="Arial"/>
          <w:lang w:val="en-GB"/>
        </w:rPr>
        <w:t>is</w:t>
      </w:r>
      <w:r w:rsidR="00346DC9" w:rsidRPr="00B64D10">
        <w:rPr>
          <w:rFonts w:cs="Arial"/>
          <w:lang w:val="en-GB"/>
        </w:rPr>
        <w:t xml:space="preserve"> </w:t>
      </w:r>
      <w:r w:rsidRPr="00B64D10">
        <w:rPr>
          <w:rFonts w:cs="Arial"/>
          <w:lang w:val="en-GB"/>
        </w:rPr>
        <w:t xml:space="preserve">a close connection and an interaction between the </w:t>
      </w:r>
      <w:r w:rsidR="00346DC9">
        <w:rPr>
          <w:rFonts w:cs="Arial"/>
          <w:lang w:val="en-GB"/>
        </w:rPr>
        <w:t>L</w:t>
      </w:r>
      <w:r w:rsidR="00346DC9" w:rsidRPr="00B64D10">
        <w:rPr>
          <w:rFonts w:cs="Arial"/>
          <w:lang w:val="en-GB"/>
        </w:rPr>
        <w:t xml:space="preserve">earning </w:t>
      </w:r>
      <w:r w:rsidR="00346DC9">
        <w:rPr>
          <w:rFonts w:cs="Arial"/>
          <w:lang w:val="en-GB"/>
        </w:rPr>
        <w:t>U</w:t>
      </w:r>
      <w:r w:rsidRPr="00B64D10">
        <w:rPr>
          <w:rFonts w:cs="Arial"/>
          <w:lang w:val="en-GB"/>
        </w:rPr>
        <w:t xml:space="preserve">nits described above on the one hand, and the </w:t>
      </w:r>
      <w:r w:rsidR="009A3AFD">
        <w:rPr>
          <w:rFonts w:cs="Arial"/>
          <w:lang w:val="en-GB"/>
        </w:rPr>
        <w:t>T</w:t>
      </w:r>
      <w:r w:rsidRPr="00B64D10">
        <w:rPr>
          <w:rFonts w:cs="Arial"/>
          <w:lang w:val="en-GB"/>
        </w:rPr>
        <w:t xml:space="preserve">echnical </w:t>
      </w:r>
      <w:r w:rsidR="009A3AFD">
        <w:rPr>
          <w:rFonts w:cs="Arial"/>
          <w:lang w:val="en-GB"/>
        </w:rPr>
        <w:t>R</w:t>
      </w:r>
      <w:r w:rsidRPr="00B64D10">
        <w:rPr>
          <w:rFonts w:cs="Arial"/>
          <w:lang w:val="en-GB"/>
        </w:rPr>
        <w:t xml:space="preserve">equirements on the other hand. </w:t>
      </w:r>
    </w:p>
    <w:p w14:paraId="10CB5BAD" w14:textId="6A1CB50D" w:rsidR="00806C84" w:rsidRPr="00B64D10" w:rsidRDefault="00806C84" w:rsidP="00806C84">
      <w:pPr>
        <w:spacing w:after="120"/>
        <w:ind w:left="567"/>
        <w:rPr>
          <w:rFonts w:cs="Arial"/>
          <w:lang w:val="en-GB"/>
        </w:rPr>
      </w:pPr>
      <w:r w:rsidRPr="00C40568">
        <w:rPr>
          <w:rFonts w:cs="Arial"/>
          <w:b/>
          <w:bCs/>
          <w:lang w:val="en-GB"/>
        </w:rPr>
        <w:t>Foreign language competence</w:t>
      </w:r>
      <w:r w:rsidRPr="00B64D10">
        <w:rPr>
          <w:rFonts w:cs="Arial"/>
          <w:lang w:val="en-GB"/>
        </w:rPr>
        <w:t xml:space="preserve"> plays a major role in attaining the EBBD qualifications, especially concerning their European and international orientation. Imparting foreign language competence follows the particular national rules of the respective education</w:t>
      </w:r>
      <w:r w:rsidR="00E74257">
        <w:rPr>
          <w:rFonts w:cs="Arial"/>
          <w:lang w:val="en-GB"/>
        </w:rPr>
        <w:t>al</w:t>
      </w:r>
      <w:r w:rsidRPr="00B64D10">
        <w:rPr>
          <w:rFonts w:cs="Arial"/>
          <w:lang w:val="en-GB"/>
        </w:rPr>
        <w:t xml:space="preserve"> institution offering EBBD. </w:t>
      </w:r>
    </w:p>
    <w:p w14:paraId="6488B624" w14:textId="4D1F1CFC" w:rsidR="00806C84" w:rsidRPr="00B64D10" w:rsidRDefault="00806C84" w:rsidP="00806C84">
      <w:pPr>
        <w:spacing w:after="120"/>
        <w:ind w:left="567"/>
        <w:rPr>
          <w:rFonts w:cs="Arial"/>
          <w:lang w:val="en-GB"/>
        </w:rPr>
      </w:pPr>
      <w:r w:rsidRPr="00B64D10">
        <w:rPr>
          <w:rFonts w:cs="Arial"/>
          <w:lang w:val="en-GB"/>
        </w:rPr>
        <w:t xml:space="preserve">The </w:t>
      </w:r>
      <w:r w:rsidRPr="00C40568">
        <w:rPr>
          <w:rFonts w:cs="Arial"/>
          <w:b/>
          <w:bCs/>
          <w:lang w:val="en-GB"/>
        </w:rPr>
        <w:t>first foreign language</w:t>
      </w:r>
      <w:r w:rsidRPr="00B64D10">
        <w:rPr>
          <w:rFonts w:cs="Arial"/>
          <w:lang w:val="en-GB"/>
        </w:rPr>
        <w:t xml:space="preserve"> shall be conveyed at </w:t>
      </w:r>
      <w:r w:rsidRPr="00C40568">
        <w:rPr>
          <w:rFonts w:cs="Arial"/>
          <w:b/>
          <w:bCs/>
          <w:lang w:val="en-GB"/>
        </w:rPr>
        <w:t>B2 level</w:t>
      </w:r>
      <w:r w:rsidRPr="00B64D10">
        <w:rPr>
          <w:rFonts w:cs="Arial"/>
          <w:lang w:val="en-GB"/>
        </w:rPr>
        <w:t xml:space="preserve"> and the </w:t>
      </w:r>
      <w:r w:rsidRPr="00C40568">
        <w:rPr>
          <w:rFonts w:cs="Arial"/>
          <w:b/>
          <w:bCs/>
          <w:lang w:val="en-GB"/>
        </w:rPr>
        <w:t>second at B1 level</w:t>
      </w:r>
      <w:r w:rsidRPr="00B64D10">
        <w:rPr>
          <w:rFonts w:cs="Arial"/>
          <w:lang w:val="en-GB"/>
        </w:rPr>
        <w:t xml:space="preserve"> of the CEFR. Within the European education systems, different languages are relevant as first respectively second foreign language – depending e.g. on geographical situations and traditions. Therefore, a specific foreign language is not stipulated in the EBBD portfolio. The definition of distinct, Europe-wide homogeneous language levels such as B2 resp. B1 CEFR guarantees that the required standards are met.</w:t>
      </w:r>
    </w:p>
    <w:p w14:paraId="6BC0690E" w14:textId="46B8C0DF" w:rsidR="00806C84" w:rsidRPr="00B64D10" w:rsidRDefault="00806C84" w:rsidP="00806C84">
      <w:pPr>
        <w:spacing w:after="120"/>
        <w:ind w:left="567"/>
        <w:rPr>
          <w:rFonts w:cs="Arial"/>
          <w:lang w:val="en-GB"/>
        </w:rPr>
      </w:pPr>
      <w:r w:rsidRPr="00B64D10">
        <w:rPr>
          <w:rFonts w:cs="Arial"/>
          <w:lang w:val="en-GB"/>
        </w:rPr>
        <w:lastRenderedPageBreak/>
        <w:t xml:space="preserve">The </w:t>
      </w:r>
      <w:r w:rsidR="00346DC9">
        <w:rPr>
          <w:rFonts w:cs="Arial"/>
          <w:lang w:val="en-GB"/>
        </w:rPr>
        <w:t>L</w:t>
      </w:r>
      <w:r w:rsidR="00346DC9" w:rsidRPr="00B64D10">
        <w:rPr>
          <w:rFonts w:cs="Arial"/>
          <w:lang w:val="en-GB"/>
        </w:rPr>
        <w:t xml:space="preserve">earning </w:t>
      </w:r>
      <w:r w:rsidR="00346DC9">
        <w:rPr>
          <w:rFonts w:cs="Arial"/>
          <w:lang w:val="en-GB"/>
        </w:rPr>
        <w:t>O</w:t>
      </w:r>
      <w:r w:rsidR="00346DC9" w:rsidRPr="00B64D10">
        <w:rPr>
          <w:rFonts w:cs="Arial"/>
          <w:lang w:val="en-GB"/>
        </w:rPr>
        <w:t xml:space="preserve">utcomes </w:t>
      </w:r>
      <w:r w:rsidRPr="00B64D10">
        <w:rPr>
          <w:rFonts w:cs="Arial"/>
          <w:lang w:val="en-GB"/>
        </w:rPr>
        <w:t xml:space="preserve">described within the qualifications are to be acquired and demonstrated partly by </w:t>
      </w:r>
      <w:r w:rsidRPr="00C40568">
        <w:rPr>
          <w:rFonts w:cs="Arial"/>
          <w:b/>
          <w:bCs/>
          <w:lang w:val="en-GB"/>
        </w:rPr>
        <w:t>Content and Language Integrated Learning – CLIL</w:t>
      </w:r>
      <w:r w:rsidRPr="00B64D10">
        <w:rPr>
          <w:rFonts w:cs="Arial"/>
          <w:lang w:val="en-GB"/>
        </w:rPr>
        <w:t xml:space="preserve">. This technical requirement results from the basic idea of the EBBD to offer students additional competences, especially in the areas, Economy, Europe and Mobility, thus qualifying them for the challenges of the European job market. </w:t>
      </w:r>
    </w:p>
    <w:p w14:paraId="4F8B2017" w14:textId="215827ED" w:rsidR="00806C84" w:rsidRPr="00B64D10" w:rsidRDefault="00806C84" w:rsidP="00806C84">
      <w:pPr>
        <w:spacing w:after="120"/>
        <w:ind w:left="567"/>
        <w:rPr>
          <w:rFonts w:cs="Arial"/>
          <w:lang w:val="en-GB"/>
        </w:rPr>
      </w:pPr>
      <w:r w:rsidRPr="00B64D10">
        <w:rPr>
          <w:rFonts w:cs="Arial"/>
          <w:lang w:val="en-GB"/>
        </w:rPr>
        <w:t>The standards in CLIL can be reached by means of school lessons within the extended scale of 180 lessons (in case of 60-minutes-lessons) and 240 lessons (in case of 45-minutes-lessons)</w:t>
      </w:r>
      <w:r w:rsidR="00B2574E">
        <w:rPr>
          <w:rFonts w:cs="Arial"/>
          <w:lang w:val="en-GB"/>
        </w:rPr>
        <w:t>.</w:t>
      </w:r>
      <w:r w:rsidRPr="00B64D10">
        <w:rPr>
          <w:rFonts w:cs="Arial"/>
          <w:lang w:val="en-GB"/>
        </w:rPr>
        <w:t xml:space="preserve"> </w:t>
      </w:r>
    </w:p>
    <w:p w14:paraId="275B02AD" w14:textId="77777777" w:rsidR="00806C84" w:rsidRPr="00B64D10" w:rsidRDefault="00806C84" w:rsidP="00806C84">
      <w:pPr>
        <w:spacing w:after="120"/>
        <w:ind w:left="567"/>
        <w:rPr>
          <w:rFonts w:cs="Arial"/>
          <w:lang w:val="en-GB"/>
        </w:rPr>
      </w:pPr>
      <w:r w:rsidRPr="00B64D10">
        <w:rPr>
          <w:rFonts w:cs="Arial"/>
          <w:lang w:val="en-GB"/>
        </w:rPr>
        <w:t xml:space="preserve">Apart from school lessons, CLIL can be acquired in work-based learning (WBL), if the first foreign language (B2) or the second foreign language (B1) is required and demonstrated. There may also be further possibilities, corresponding to the above mentioned, in order to gain the requested integrated content and foreign language competences. The respective workload is 500 hours. </w:t>
      </w:r>
    </w:p>
    <w:p w14:paraId="69826509" w14:textId="77777777" w:rsidR="00806C84" w:rsidRPr="00B64D10" w:rsidRDefault="00806C84" w:rsidP="00806C84">
      <w:pPr>
        <w:spacing w:after="120"/>
        <w:ind w:left="567"/>
        <w:rPr>
          <w:rFonts w:cs="Arial"/>
          <w:lang w:val="en-GB"/>
        </w:rPr>
      </w:pPr>
      <w:r w:rsidRPr="00B64D10">
        <w:rPr>
          <w:rFonts w:cs="Arial"/>
          <w:lang w:val="en-GB"/>
        </w:rPr>
        <w:t>With adult learners, CLIL can be acquired for example through taking part in business-related courses in a foreign language, or through intercultural work-related projects using a foreign language.</w:t>
      </w:r>
    </w:p>
    <w:p w14:paraId="4A6B0155" w14:textId="77777777" w:rsidR="00806C84" w:rsidRPr="00B64D10" w:rsidRDefault="00806C84" w:rsidP="00806C84">
      <w:pPr>
        <w:spacing w:after="120"/>
        <w:ind w:left="567"/>
        <w:rPr>
          <w:rFonts w:cs="Arial"/>
          <w:lang w:val="en-GB"/>
        </w:rPr>
      </w:pPr>
      <w:r w:rsidRPr="00B64D10">
        <w:rPr>
          <w:rFonts w:cs="Arial"/>
          <w:lang w:val="en-GB"/>
        </w:rPr>
        <w:t xml:space="preserve">During the </w:t>
      </w:r>
      <w:r w:rsidRPr="00C40568">
        <w:rPr>
          <w:rFonts w:cs="Arial"/>
          <w:b/>
          <w:bCs/>
          <w:lang w:val="en-GB"/>
        </w:rPr>
        <w:t>work placement abroad</w:t>
      </w:r>
      <w:r w:rsidRPr="00B64D10">
        <w:rPr>
          <w:rFonts w:cs="Arial"/>
          <w:lang w:val="en-GB"/>
        </w:rPr>
        <w:t xml:space="preserve"> (students) or through work experience abroad (adult learners), learners demonstrate and develop their qualifications that were acquired in the context of training by applying them and putting them into practice. It is desirable that students use the foreign language competences they have acquired.</w:t>
      </w:r>
    </w:p>
    <w:p w14:paraId="061EE569" w14:textId="1EC26277" w:rsidR="00806C84" w:rsidRPr="00B64D10" w:rsidRDefault="00806C84" w:rsidP="00806C84">
      <w:pPr>
        <w:spacing w:after="120"/>
        <w:ind w:left="567"/>
        <w:rPr>
          <w:rFonts w:cs="Arial"/>
          <w:lang w:val="en-GB"/>
        </w:rPr>
      </w:pPr>
      <w:r w:rsidRPr="00B64D10">
        <w:rPr>
          <w:rFonts w:cs="Arial"/>
          <w:lang w:val="en-GB"/>
        </w:rPr>
        <w:t>Work placement</w:t>
      </w:r>
      <w:r w:rsidR="00EE13E0">
        <w:rPr>
          <w:rFonts w:cs="Arial"/>
          <w:lang w:val="en-GB"/>
        </w:rPr>
        <w:t>s</w:t>
      </w:r>
      <w:r w:rsidRPr="00B64D10">
        <w:rPr>
          <w:rFonts w:cs="Arial"/>
          <w:lang w:val="en-GB"/>
        </w:rPr>
        <w:t xml:space="preserve"> must take place in an organisation abroad within the field of Economics and Administration. Students have to be in different departments/working fields or in one department/working field doing different tasks.</w:t>
      </w:r>
    </w:p>
    <w:p w14:paraId="6A53A437" w14:textId="0C5A17AB" w:rsidR="00806C84" w:rsidRPr="00B64D10" w:rsidRDefault="00806C84" w:rsidP="00806C84">
      <w:pPr>
        <w:spacing w:after="120"/>
        <w:ind w:left="567"/>
        <w:rPr>
          <w:rFonts w:cs="Arial"/>
          <w:lang w:val="en-GB"/>
        </w:rPr>
      </w:pPr>
      <w:r w:rsidRPr="00B64D10">
        <w:rPr>
          <w:rFonts w:cs="Arial"/>
          <w:lang w:val="en-GB"/>
        </w:rPr>
        <w:t xml:space="preserve">Duration: Generally, four weeks (or longer, but not less than 3 weeks), If the </w:t>
      </w:r>
      <w:r w:rsidR="00EE13E0" w:rsidRPr="00B64D10">
        <w:rPr>
          <w:rFonts w:cs="Arial"/>
          <w:lang w:val="en-GB"/>
        </w:rPr>
        <w:t xml:space="preserve">time </w:t>
      </w:r>
      <w:r w:rsidRPr="00B64D10">
        <w:rPr>
          <w:rFonts w:cs="Arial"/>
          <w:lang w:val="en-GB"/>
        </w:rPr>
        <w:t>period is divided into sections, each section must take at least one week.</w:t>
      </w:r>
    </w:p>
    <w:p w14:paraId="25CFBF3A" w14:textId="793EFA68" w:rsidR="00806C84" w:rsidRPr="00B64D10" w:rsidRDefault="00806C84" w:rsidP="00806C84">
      <w:pPr>
        <w:spacing w:after="120"/>
        <w:ind w:left="567"/>
        <w:rPr>
          <w:rFonts w:cs="Arial"/>
          <w:lang w:val="en-GB"/>
        </w:rPr>
      </w:pPr>
      <w:r w:rsidRPr="00B64D10">
        <w:rPr>
          <w:rFonts w:cs="Arial"/>
          <w:lang w:val="en-GB"/>
        </w:rPr>
        <w:t xml:space="preserve">The work placement abroad is to be certified with a </w:t>
      </w:r>
      <w:proofErr w:type="spellStart"/>
      <w:r w:rsidRPr="00B64D10">
        <w:rPr>
          <w:rFonts w:cs="Arial"/>
          <w:lang w:val="en-GB"/>
        </w:rPr>
        <w:t>Europass</w:t>
      </w:r>
      <w:proofErr w:type="spellEnd"/>
      <w:r w:rsidRPr="00B64D10">
        <w:rPr>
          <w:rFonts w:cs="Arial"/>
          <w:lang w:val="en-GB"/>
        </w:rPr>
        <w:t xml:space="preserve"> </w:t>
      </w:r>
      <w:r w:rsidR="00EE13E0">
        <w:rPr>
          <w:rFonts w:cs="Arial"/>
          <w:lang w:val="en-GB"/>
        </w:rPr>
        <w:t>M</w:t>
      </w:r>
      <w:r w:rsidR="00EE13E0" w:rsidRPr="00B64D10">
        <w:rPr>
          <w:rFonts w:cs="Arial"/>
          <w:lang w:val="en-GB"/>
        </w:rPr>
        <w:t xml:space="preserve">obility </w:t>
      </w:r>
      <w:r w:rsidRPr="00B64D10">
        <w:rPr>
          <w:rFonts w:cs="Arial"/>
          <w:lang w:val="en-GB"/>
        </w:rPr>
        <w:t>certificate.</w:t>
      </w:r>
    </w:p>
    <w:p w14:paraId="2DE7E778" w14:textId="77777777" w:rsidR="00806C84" w:rsidRPr="00B64D10" w:rsidRDefault="00806C84" w:rsidP="00806C84">
      <w:pPr>
        <w:spacing w:after="120"/>
        <w:ind w:left="567"/>
        <w:rPr>
          <w:rFonts w:cs="Arial"/>
          <w:lang w:val="en-GB"/>
        </w:rPr>
      </w:pPr>
      <w:r w:rsidRPr="00B64D10">
        <w:rPr>
          <w:rFonts w:cs="Arial"/>
          <w:lang w:val="en-GB"/>
        </w:rPr>
        <w:t>In exceptional cases a work placement can be completed within an internationally active local or national organisation. In this case students have to work or study abroad (not necessarily in the field of Economics and Administration) for a period of at least four weeks in addition to the work placement.</w:t>
      </w:r>
    </w:p>
    <w:p w14:paraId="34A7A070" w14:textId="77777777" w:rsidR="00806C84" w:rsidRPr="00B64D10" w:rsidRDefault="00806C84" w:rsidP="00806C84">
      <w:pPr>
        <w:spacing w:after="120"/>
        <w:ind w:left="567"/>
        <w:rPr>
          <w:rFonts w:cs="Arial"/>
          <w:lang w:val="en-GB"/>
        </w:rPr>
      </w:pPr>
      <w:r w:rsidRPr="00B64D10">
        <w:rPr>
          <w:rFonts w:cs="Arial"/>
          <w:lang w:val="en-GB"/>
        </w:rPr>
        <w:t xml:space="preserve">In some cases, the objectives of the work placement abroad can also be reached in other ways. This must be stated during the accreditation process and be accepted by the accreditation institution. </w:t>
      </w:r>
    </w:p>
    <w:p w14:paraId="1DC2CB38" w14:textId="18B54FA7" w:rsidR="00806C84" w:rsidRPr="00B64D10" w:rsidRDefault="00806C84" w:rsidP="00806C84">
      <w:pPr>
        <w:spacing w:after="120"/>
        <w:ind w:left="567"/>
        <w:rPr>
          <w:rFonts w:cs="Arial"/>
          <w:lang w:val="en-GB"/>
        </w:rPr>
      </w:pPr>
      <w:r w:rsidRPr="00B64D10">
        <w:rPr>
          <w:rFonts w:cs="Arial"/>
          <w:lang w:val="en-GB"/>
        </w:rPr>
        <w:t xml:space="preserve">With adult learners, this requirement can be fulfilled through working within an internationally active company or organisation in the home country or abroad. There may also be further possibilities for adult learners to fulfil this requirement, </w:t>
      </w:r>
      <w:r w:rsidR="00EE13E0" w:rsidRPr="00B64D10">
        <w:rPr>
          <w:rFonts w:cs="Arial"/>
          <w:lang w:val="en-GB"/>
        </w:rPr>
        <w:t>e.g.,</w:t>
      </w:r>
      <w:r w:rsidRPr="00B64D10">
        <w:rPr>
          <w:rFonts w:cs="Arial"/>
          <w:lang w:val="en-GB"/>
        </w:rPr>
        <w:t xml:space="preserve"> through taking part in job-related or </w:t>
      </w:r>
      <w:r w:rsidR="00B33236" w:rsidRPr="00B64D10">
        <w:rPr>
          <w:rFonts w:cs="Arial"/>
          <w:lang w:val="en-GB"/>
        </w:rPr>
        <w:t>profession</w:t>
      </w:r>
      <w:r w:rsidR="00B33236">
        <w:rPr>
          <w:rFonts w:cs="Arial"/>
          <w:lang w:val="en-GB"/>
        </w:rPr>
        <w:t>-</w:t>
      </w:r>
      <w:r w:rsidRPr="00B64D10">
        <w:rPr>
          <w:rFonts w:cs="Arial"/>
          <w:lang w:val="en-GB"/>
        </w:rPr>
        <w:t>related further education, training programmes or courses abroad.</w:t>
      </w:r>
    </w:p>
    <w:p w14:paraId="54FAF7B6" w14:textId="5FE4C90C" w:rsidR="00806C84" w:rsidRPr="00B64D10" w:rsidRDefault="00806C84" w:rsidP="00806C84">
      <w:pPr>
        <w:spacing w:after="120"/>
        <w:ind w:left="567"/>
        <w:rPr>
          <w:rFonts w:cs="Arial"/>
          <w:lang w:val="en-GB"/>
        </w:rPr>
      </w:pPr>
      <w:r w:rsidRPr="00B64D10">
        <w:rPr>
          <w:rFonts w:cs="Arial"/>
          <w:lang w:val="en-GB"/>
        </w:rPr>
        <w:t>This arrangement takes into consideration that there are significant national differences within the European education systems regarding organisational, curricular and financial factors.</w:t>
      </w:r>
    </w:p>
    <w:p w14:paraId="3AFDEF30" w14:textId="00963A91" w:rsidR="00806C84" w:rsidRPr="00B64D10" w:rsidRDefault="00806C84" w:rsidP="00806C84">
      <w:pPr>
        <w:spacing w:after="120"/>
        <w:ind w:left="567"/>
        <w:rPr>
          <w:rFonts w:cs="Arial"/>
          <w:lang w:val="en-GB"/>
        </w:rPr>
      </w:pPr>
      <w:r w:rsidRPr="00C40568">
        <w:rPr>
          <w:rFonts w:cs="Arial"/>
          <w:b/>
          <w:bCs/>
          <w:lang w:val="en-GB"/>
        </w:rPr>
        <w:t>Work-</w:t>
      </w:r>
      <w:r w:rsidR="00EE13E0">
        <w:rPr>
          <w:rFonts w:cs="Arial"/>
          <w:b/>
          <w:bCs/>
          <w:lang w:val="en-GB"/>
        </w:rPr>
        <w:t>B</w:t>
      </w:r>
      <w:r w:rsidR="00EE13E0" w:rsidRPr="00C40568">
        <w:rPr>
          <w:rFonts w:cs="Arial"/>
          <w:b/>
          <w:bCs/>
          <w:lang w:val="en-GB"/>
        </w:rPr>
        <w:t xml:space="preserve">ased </w:t>
      </w:r>
      <w:r w:rsidR="001F047A">
        <w:rPr>
          <w:rFonts w:cs="Arial"/>
          <w:b/>
          <w:bCs/>
          <w:lang w:val="en-GB"/>
        </w:rPr>
        <w:t>L</w:t>
      </w:r>
      <w:r w:rsidR="001F047A" w:rsidRPr="00C40568">
        <w:rPr>
          <w:rFonts w:cs="Arial"/>
          <w:b/>
          <w:bCs/>
          <w:lang w:val="en-GB"/>
        </w:rPr>
        <w:t>earning</w:t>
      </w:r>
      <w:r w:rsidRPr="00C40568">
        <w:rPr>
          <w:b/>
          <w:bCs/>
          <w:smallCaps/>
          <w:vertAlign w:val="superscript"/>
        </w:rPr>
        <w:footnoteReference w:id="4"/>
      </w:r>
      <w:r w:rsidRPr="00C40568">
        <w:rPr>
          <w:rFonts w:cs="Arial"/>
          <w:b/>
          <w:bCs/>
          <w:lang w:val="en-GB"/>
        </w:rPr>
        <w:t>, or WBL</w:t>
      </w:r>
      <w:r w:rsidRPr="00B64D10">
        <w:rPr>
          <w:rFonts w:cs="Arial"/>
          <w:lang w:val="en-GB"/>
        </w:rPr>
        <w:t>, encompasses a broad range of activities and activity types</w:t>
      </w:r>
      <w:r w:rsidR="001F047A">
        <w:rPr>
          <w:rFonts w:cs="Arial"/>
          <w:lang w:val="en-GB"/>
        </w:rPr>
        <w:t>. H</w:t>
      </w:r>
      <w:r w:rsidR="009A3AFD">
        <w:rPr>
          <w:rFonts w:cs="Arial"/>
          <w:lang w:val="en-GB"/>
        </w:rPr>
        <w:t>o</w:t>
      </w:r>
      <w:r w:rsidRPr="00B64D10">
        <w:rPr>
          <w:rFonts w:cs="Arial"/>
          <w:lang w:val="en-GB"/>
        </w:rPr>
        <w:t xml:space="preserve">wever, it is accepted that each has a similar goal that centres on the acquisition of </w:t>
      </w:r>
      <w:r w:rsidRPr="00B64D10">
        <w:rPr>
          <w:rFonts w:cs="Arial"/>
          <w:lang w:val="en-GB"/>
        </w:rPr>
        <w:lastRenderedPageBreak/>
        <w:t>knowledge, skills and competences through action-based or reflective learning in a vocational or occupational context.</w:t>
      </w:r>
    </w:p>
    <w:p w14:paraId="3ACDD7C2" w14:textId="77777777" w:rsidR="00806C84" w:rsidRPr="00B64D10" w:rsidRDefault="00806C84" w:rsidP="00806C84">
      <w:pPr>
        <w:spacing w:after="120"/>
        <w:ind w:left="567"/>
        <w:rPr>
          <w:rFonts w:cs="Arial"/>
          <w:lang w:val="en-GB"/>
        </w:rPr>
      </w:pPr>
      <w:r w:rsidRPr="00B64D10">
        <w:rPr>
          <w:rFonts w:cs="Arial"/>
          <w:lang w:val="en-GB"/>
        </w:rPr>
        <w:t>Terms might differ (for example, workplace learning, practice-based learning, work-centred learning) yet, in this context, we consider all such learning activities under the single heading of work-based learning.</w:t>
      </w:r>
    </w:p>
    <w:p w14:paraId="05DB06B8" w14:textId="5687FB58" w:rsidR="00806C84" w:rsidRPr="00B64D10" w:rsidRDefault="00806C84" w:rsidP="00806C84">
      <w:pPr>
        <w:spacing w:after="120"/>
        <w:ind w:left="567"/>
        <w:rPr>
          <w:rFonts w:cs="Arial"/>
          <w:lang w:val="en-GB"/>
        </w:rPr>
      </w:pPr>
      <w:r w:rsidRPr="00B64D10">
        <w:rPr>
          <w:rFonts w:cs="Arial"/>
          <w:lang w:val="en-GB"/>
        </w:rPr>
        <w:t xml:space="preserve">From a strategic perspective, the provision of high-quality </w:t>
      </w:r>
      <w:r w:rsidR="00EE13E0">
        <w:rPr>
          <w:rFonts w:cs="Arial"/>
          <w:lang w:val="en-GB"/>
        </w:rPr>
        <w:t>WBL</w:t>
      </w:r>
      <w:r w:rsidRPr="00B64D10">
        <w:rPr>
          <w:rFonts w:cs="Arial"/>
          <w:lang w:val="en-GB"/>
        </w:rPr>
        <w:t xml:space="preserve"> lies at the heart of </w:t>
      </w:r>
      <w:r w:rsidR="00EE736F">
        <w:rPr>
          <w:rFonts w:cs="Arial"/>
          <w:lang w:val="en-GB"/>
        </w:rPr>
        <w:t xml:space="preserve">the </w:t>
      </w:r>
      <w:r w:rsidRPr="00B64D10">
        <w:rPr>
          <w:rFonts w:cs="Arial"/>
          <w:lang w:val="en-GB"/>
        </w:rPr>
        <w:t xml:space="preserve">current education and training policy, with education-industry collaboration regularly prioritised (at national and European levels) and </w:t>
      </w:r>
      <w:r w:rsidR="00EE13E0">
        <w:rPr>
          <w:rFonts w:cs="Arial"/>
          <w:lang w:val="en-GB"/>
        </w:rPr>
        <w:t>WBL</w:t>
      </w:r>
      <w:r w:rsidRPr="00B64D10">
        <w:rPr>
          <w:rFonts w:cs="Arial"/>
          <w:lang w:val="en-GB"/>
        </w:rPr>
        <w:t xml:space="preserve"> increasingly </w:t>
      </w:r>
      <w:r w:rsidR="00EE13E0">
        <w:rPr>
          <w:rFonts w:cs="Arial"/>
          <w:lang w:val="en-GB"/>
        </w:rPr>
        <w:t xml:space="preserve">being </w:t>
      </w:r>
      <w:r w:rsidRPr="00B64D10">
        <w:rPr>
          <w:rFonts w:cs="Arial"/>
          <w:lang w:val="en-GB"/>
        </w:rPr>
        <w:t>recognised as a means of ensuring that learners of all ages are provided with the knowledge, skills and competences required by a future labour market.</w:t>
      </w:r>
    </w:p>
    <w:p w14:paraId="3E9D8122" w14:textId="15AB66DA" w:rsidR="00806C84" w:rsidRPr="00B64D10" w:rsidRDefault="00806C84" w:rsidP="00806C84">
      <w:pPr>
        <w:spacing w:after="120"/>
        <w:ind w:left="567"/>
        <w:rPr>
          <w:rFonts w:cs="Arial"/>
          <w:lang w:val="en-GB"/>
        </w:rPr>
      </w:pPr>
      <w:r w:rsidRPr="00B64D10">
        <w:rPr>
          <w:rFonts w:cs="Arial"/>
          <w:lang w:val="en-GB"/>
        </w:rPr>
        <w:t xml:space="preserve">In terms of delivery, </w:t>
      </w:r>
      <w:r w:rsidR="00EE13E0">
        <w:rPr>
          <w:rFonts w:cs="Arial"/>
          <w:lang w:val="en-GB"/>
        </w:rPr>
        <w:t>WBL</w:t>
      </w:r>
      <w:r w:rsidRPr="00B64D10">
        <w:rPr>
          <w:rFonts w:cs="Arial"/>
          <w:lang w:val="en-GB"/>
        </w:rPr>
        <w:t xml:space="preserve"> can take place onsite, in a company or organisation, or within a more traditional learning environment such as a classroom or training centre, the latter targeting learning that is vocationally or occupationally relevant and which centres on meeting the needs or expectations of a particular industry or profession.</w:t>
      </w:r>
    </w:p>
    <w:p w14:paraId="3B6FC959" w14:textId="41713F5A" w:rsidR="00806C84" w:rsidRPr="00B64D10" w:rsidRDefault="00806C84" w:rsidP="00806C84">
      <w:pPr>
        <w:spacing w:after="120"/>
        <w:ind w:left="567"/>
        <w:rPr>
          <w:rFonts w:cs="Arial"/>
          <w:lang w:val="en-GB"/>
        </w:rPr>
      </w:pPr>
      <w:r w:rsidRPr="00B64D10">
        <w:rPr>
          <w:rFonts w:cs="Arial"/>
          <w:lang w:val="en-GB"/>
        </w:rPr>
        <w:t xml:space="preserve">To ensure successful delivery, </w:t>
      </w:r>
      <w:r w:rsidR="00712B1C">
        <w:rPr>
          <w:rFonts w:cs="Arial"/>
          <w:lang w:val="en-GB"/>
        </w:rPr>
        <w:t>WBL</w:t>
      </w:r>
      <w:r w:rsidR="00712B1C" w:rsidRPr="00B64D10">
        <w:rPr>
          <w:rFonts w:cs="Arial"/>
          <w:lang w:val="en-GB"/>
        </w:rPr>
        <w:t xml:space="preserve"> </w:t>
      </w:r>
      <w:r w:rsidRPr="00B64D10">
        <w:rPr>
          <w:rFonts w:cs="Arial"/>
          <w:lang w:val="en-GB"/>
        </w:rPr>
        <w:t>involves a wide variety of actors, ranging from those employed in more traditional learning environments such as schools, colleges, universities and training centres (teachers; trainers; tutors; classroom assistants) to managers and others in the workplace (</w:t>
      </w:r>
      <w:r w:rsidR="009A3AFD">
        <w:rPr>
          <w:rFonts w:cs="Arial"/>
          <w:lang w:val="en-GB"/>
        </w:rPr>
        <w:t>H</w:t>
      </w:r>
      <w:r w:rsidRPr="00B64D10">
        <w:rPr>
          <w:rFonts w:cs="Arial"/>
          <w:lang w:val="en-GB"/>
        </w:rPr>
        <w:t xml:space="preserve">uman </w:t>
      </w:r>
      <w:r w:rsidR="009A3AFD">
        <w:rPr>
          <w:rFonts w:cs="Arial"/>
          <w:lang w:val="en-GB"/>
        </w:rPr>
        <w:t>R</w:t>
      </w:r>
      <w:r w:rsidR="00E443CD">
        <w:rPr>
          <w:rFonts w:cs="Arial"/>
          <w:lang w:val="en-GB"/>
        </w:rPr>
        <w:t>e</w:t>
      </w:r>
      <w:r w:rsidRPr="00B64D10">
        <w:rPr>
          <w:rFonts w:cs="Arial"/>
          <w:lang w:val="en-GB"/>
        </w:rPr>
        <w:t>sources personnel; individual staff taking the role of mentors or advisors).</w:t>
      </w:r>
    </w:p>
    <w:p w14:paraId="4A8C268F" w14:textId="38BB0162" w:rsidR="00806C84" w:rsidRPr="00B64D10" w:rsidRDefault="00806C84" w:rsidP="00806C84">
      <w:pPr>
        <w:spacing w:after="120"/>
        <w:ind w:left="567"/>
        <w:rPr>
          <w:rFonts w:cs="Arial"/>
          <w:lang w:val="en-GB"/>
        </w:rPr>
      </w:pPr>
      <w:r>
        <w:rPr>
          <w:rFonts w:cs="Arial"/>
          <w:lang w:val="en-GB"/>
        </w:rPr>
        <w:t>In addition</w:t>
      </w:r>
      <w:r w:rsidRPr="00B64D10">
        <w:rPr>
          <w:rFonts w:cs="Arial"/>
          <w:lang w:val="en-GB"/>
        </w:rPr>
        <w:t xml:space="preserve"> to WBL in general it is important for EBBD to foster entrepreneurship in this context. The European Commission has developed </w:t>
      </w:r>
      <w:proofErr w:type="spellStart"/>
      <w:r w:rsidRPr="00B64D10">
        <w:rPr>
          <w:rFonts w:cs="Arial"/>
          <w:lang w:val="en-GB"/>
        </w:rPr>
        <w:t>EntreComp</w:t>
      </w:r>
      <w:proofErr w:type="spellEnd"/>
      <w:r w:rsidRPr="00B64D10">
        <w:rPr>
          <w:rFonts w:cs="Arial"/>
          <w:lang w:val="en-GB"/>
        </w:rPr>
        <w:t>: the European Entrepreneurship Competence Framework</w:t>
      </w:r>
      <w:r w:rsidR="00712B1C">
        <w:rPr>
          <w:rFonts w:cs="Arial"/>
          <w:lang w:val="en-GB"/>
        </w:rPr>
        <w:t>,</w:t>
      </w:r>
      <w:r w:rsidRPr="00B64D10">
        <w:rPr>
          <w:rFonts w:cs="Arial"/>
          <w:lang w:val="en-GB"/>
        </w:rPr>
        <w:t xml:space="preserve"> as a reference framework to explain what is meant by an entrepreneurial mindset. </w:t>
      </w:r>
      <w:proofErr w:type="spellStart"/>
      <w:r w:rsidRPr="00B64D10">
        <w:rPr>
          <w:rFonts w:cs="Arial"/>
          <w:lang w:val="en-GB"/>
        </w:rPr>
        <w:t>EntreComp</w:t>
      </w:r>
      <w:proofErr w:type="spellEnd"/>
      <w:r w:rsidRPr="00B64D10">
        <w:rPr>
          <w:rFonts w:cs="Arial"/>
          <w:lang w:val="en-GB"/>
        </w:rPr>
        <w:t xml:space="preserve"> offers a comprehensive description of the knowledge, skills and attitudes</w:t>
      </w:r>
      <w:r w:rsidR="00E443CD">
        <w:rPr>
          <w:rFonts w:cs="Arial"/>
          <w:lang w:val="en-GB"/>
        </w:rPr>
        <w:t>.</w:t>
      </w:r>
    </w:p>
    <w:p w14:paraId="7DB023DF" w14:textId="77777777" w:rsidR="00806C84" w:rsidRPr="00B64D10" w:rsidRDefault="00806C84" w:rsidP="00806C84">
      <w:pPr>
        <w:spacing w:after="120"/>
        <w:ind w:left="567"/>
        <w:rPr>
          <w:rFonts w:cs="Arial"/>
          <w:lang w:val="en-GB"/>
        </w:rPr>
      </w:pPr>
      <w:r w:rsidRPr="00B64D10">
        <w:rPr>
          <w:rFonts w:cs="Arial"/>
          <w:lang w:val="en-GB"/>
        </w:rPr>
        <w:t xml:space="preserve">The following general descriptions of the different types of WBL shall give EBBD colleges a variety of options to choose from in order to promote WBL further. For each option we highlight the competences of the </w:t>
      </w:r>
      <w:proofErr w:type="spellStart"/>
      <w:r w:rsidRPr="00B64D10">
        <w:rPr>
          <w:rFonts w:cs="Arial"/>
          <w:lang w:val="en-GB"/>
        </w:rPr>
        <w:t>EntreComp</w:t>
      </w:r>
      <w:proofErr w:type="spellEnd"/>
      <w:r w:rsidRPr="00B64D10">
        <w:rPr>
          <w:rFonts w:cs="Arial"/>
          <w:lang w:val="en-GB"/>
        </w:rPr>
        <w:t xml:space="preserve"> that could be particularly fostered with this form of WBL. </w:t>
      </w:r>
    </w:p>
    <w:p w14:paraId="695D1FBD" w14:textId="77777777" w:rsidR="00806C84" w:rsidRPr="00C40568" w:rsidRDefault="00806C84" w:rsidP="00806C84">
      <w:pPr>
        <w:spacing w:after="120"/>
        <w:ind w:left="567"/>
        <w:rPr>
          <w:rFonts w:cs="Arial"/>
          <w:b/>
          <w:bCs/>
          <w:lang w:val="en-GB"/>
        </w:rPr>
      </w:pPr>
      <w:r w:rsidRPr="00C40568">
        <w:rPr>
          <w:rFonts w:cs="Arial"/>
          <w:b/>
          <w:bCs/>
          <w:lang w:val="en-GB"/>
        </w:rPr>
        <w:t>In order to be accredited, each college has to give proof that they provide one WBL experience as on-the-job training and one WBL experience as a school-based programme.</w:t>
      </w:r>
    </w:p>
    <w:p w14:paraId="34978E12" w14:textId="35227609" w:rsidR="00806C84" w:rsidRPr="00B64D10" w:rsidRDefault="00806C84" w:rsidP="00806C84">
      <w:pPr>
        <w:spacing w:after="120"/>
        <w:ind w:left="567"/>
        <w:rPr>
          <w:rFonts w:cs="Arial"/>
          <w:lang w:val="en-GB"/>
        </w:rPr>
      </w:pPr>
      <w:r w:rsidRPr="00B64D10">
        <w:rPr>
          <w:rFonts w:cs="Arial"/>
          <w:lang w:val="en-GB"/>
        </w:rPr>
        <w:t xml:space="preserve">Forms of </w:t>
      </w:r>
      <w:r w:rsidR="00712B1C">
        <w:rPr>
          <w:rFonts w:cs="Arial"/>
          <w:lang w:val="en-GB"/>
        </w:rPr>
        <w:t>WBL</w:t>
      </w:r>
      <w:r w:rsidR="00712B1C" w:rsidRPr="00B64D10">
        <w:rPr>
          <w:rFonts w:cs="Arial"/>
          <w:lang w:val="en-GB"/>
        </w:rPr>
        <w:t xml:space="preserve"> </w:t>
      </w:r>
      <w:r w:rsidRPr="00B64D10">
        <w:rPr>
          <w:rFonts w:cs="Arial"/>
          <w:lang w:val="en-GB"/>
        </w:rPr>
        <w:t xml:space="preserve">that are applicable for EBBD in detail (based on the </w:t>
      </w:r>
      <w:r w:rsidR="00712B1C">
        <w:rPr>
          <w:rFonts w:cs="Arial"/>
          <w:lang w:val="en-GB"/>
        </w:rPr>
        <w:t>WBL</w:t>
      </w:r>
      <w:r w:rsidR="00712B1C" w:rsidRPr="00B64D10">
        <w:rPr>
          <w:rFonts w:cs="Arial"/>
          <w:lang w:val="en-GB"/>
        </w:rPr>
        <w:t xml:space="preserve"> </w:t>
      </w:r>
      <w:r w:rsidRPr="00B64D10">
        <w:rPr>
          <w:rFonts w:cs="Arial"/>
          <w:lang w:val="en-GB"/>
        </w:rPr>
        <w:t>in Europe – Practices and Policy Pointers</w:t>
      </w:r>
      <w:r w:rsidRPr="00806C84">
        <w:rPr>
          <w:vertAlign w:val="superscript"/>
        </w:rPr>
        <w:footnoteReference w:id="5"/>
      </w:r>
      <w:r w:rsidRPr="00B64D10">
        <w:rPr>
          <w:rFonts w:cs="Arial"/>
          <w:lang w:val="en-GB"/>
        </w:rPr>
        <w:t>):</w:t>
      </w:r>
    </w:p>
    <w:p w14:paraId="35321E68" w14:textId="77777777" w:rsidR="00806C84" w:rsidRPr="00B64D10" w:rsidRDefault="00806C84" w:rsidP="00806C84">
      <w:pPr>
        <w:pStyle w:val="Listenabsatz"/>
        <w:numPr>
          <w:ilvl w:val="0"/>
          <w:numId w:val="6"/>
        </w:numPr>
        <w:spacing w:after="120"/>
        <w:ind w:left="993" w:hanging="426"/>
        <w:rPr>
          <w:rFonts w:cs="Arial"/>
          <w:lang w:val="en-GB"/>
        </w:rPr>
      </w:pPr>
      <w:r w:rsidRPr="00B64D10">
        <w:rPr>
          <w:rFonts w:cs="Arial"/>
          <w:lang w:val="en-GB"/>
        </w:rPr>
        <w:t>On-the-job training periods in companies (internships, work placements, traineeships) that are incorporated as a compulsory (see work placement abroad) or optional element of VET programmes leading to formal qualifications.</w:t>
      </w:r>
    </w:p>
    <w:p w14:paraId="5EC55BC3" w14:textId="77777777" w:rsidR="00806C84" w:rsidRPr="00B64D10" w:rsidRDefault="00806C84" w:rsidP="00806C84">
      <w:pPr>
        <w:pStyle w:val="Listenabsatz"/>
        <w:numPr>
          <w:ilvl w:val="0"/>
          <w:numId w:val="7"/>
        </w:numPr>
        <w:spacing w:before="240" w:after="120"/>
        <w:ind w:left="1418"/>
        <w:rPr>
          <w:rFonts w:cs="Arial"/>
          <w:lang w:val="en-GB"/>
        </w:rPr>
      </w:pPr>
      <w:r w:rsidRPr="00B64D10">
        <w:rPr>
          <w:rFonts w:cs="Arial"/>
          <w:lang w:val="en-GB"/>
        </w:rPr>
        <w:t>work-practice or work-experience</w:t>
      </w:r>
    </w:p>
    <w:p w14:paraId="545E3BD4" w14:textId="77777777" w:rsidR="00806C84" w:rsidRPr="00B64D10" w:rsidRDefault="00806C84" w:rsidP="00806C84">
      <w:pPr>
        <w:pStyle w:val="Listenabsatz"/>
        <w:numPr>
          <w:ilvl w:val="0"/>
          <w:numId w:val="7"/>
        </w:numPr>
        <w:spacing w:before="120" w:after="120"/>
        <w:ind w:left="1417" w:hanging="357"/>
        <w:rPr>
          <w:rFonts w:cs="Arial"/>
          <w:lang w:val="en-GB"/>
        </w:rPr>
      </w:pPr>
      <w:r w:rsidRPr="00B64D10">
        <w:rPr>
          <w:rFonts w:cs="Arial"/>
          <w:lang w:val="en-GB"/>
        </w:rPr>
        <w:t>voluntary work or voluntary activity in a workplace or work environment</w:t>
      </w:r>
    </w:p>
    <w:p w14:paraId="3E2A14C0" w14:textId="77777777" w:rsidR="00806C84" w:rsidRPr="00B64D10" w:rsidRDefault="00806C84" w:rsidP="00806C84">
      <w:pPr>
        <w:pStyle w:val="Listenabsatz"/>
        <w:numPr>
          <w:ilvl w:val="0"/>
          <w:numId w:val="6"/>
        </w:numPr>
        <w:spacing w:before="120" w:after="120"/>
        <w:ind w:left="992" w:hanging="425"/>
        <w:rPr>
          <w:rFonts w:cs="Arial"/>
          <w:lang w:val="en-GB"/>
        </w:rPr>
      </w:pPr>
      <w:r w:rsidRPr="00B64D10">
        <w:rPr>
          <w:rFonts w:cs="Arial"/>
          <w:lang w:val="en-GB"/>
        </w:rPr>
        <w:t>WBL that is integrated into a school-based programme, through on-site labs, workshops, kitchens, restaurants, junior or practice firms, simulations or real business/industry project assignments. The aim is to create "real life" work environments, establish contacts and /or cooperation with real companies or clients, and develop entrepreneurship competences.</w:t>
      </w:r>
    </w:p>
    <w:p w14:paraId="6F6AD054" w14:textId="77777777" w:rsidR="00806C84" w:rsidRPr="00B64D10" w:rsidRDefault="00806C84" w:rsidP="00806C84">
      <w:pPr>
        <w:pStyle w:val="Listenabsatz"/>
        <w:numPr>
          <w:ilvl w:val="0"/>
          <w:numId w:val="5"/>
        </w:numPr>
        <w:spacing w:after="120"/>
        <w:ind w:left="1276"/>
        <w:rPr>
          <w:rFonts w:cs="Arial"/>
          <w:lang w:val="en-GB"/>
        </w:rPr>
      </w:pPr>
      <w:r w:rsidRPr="00B64D10">
        <w:rPr>
          <w:rFonts w:cs="Arial"/>
          <w:lang w:val="en-GB"/>
        </w:rPr>
        <w:lastRenderedPageBreak/>
        <w:t>Learning Office</w:t>
      </w:r>
    </w:p>
    <w:p w14:paraId="6FC72AC3" w14:textId="61A79C89" w:rsidR="00806C84" w:rsidRPr="00B64D10" w:rsidRDefault="00806C84" w:rsidP="00806C84">
      <w:pPr>
        <w:pStyle w:val="Listenabsatz"/>
        <w:numPr>
          <w:ilvl w:val="0"/>
          <w:numId w:val="5"/>
        </w:numPr>
        <w:spacing w:after="120"/>
        <w:ind w:left="1276" w:hanging="357"/>
        <w:rPr>
          <w:rFonts w:cs="Arial"/>
          <w:lang w:val="en-GB"/>
        </w:rPr>
      </w:pPr>
      <w:r w:rsidRPr="00B64D10">
        <w:rPr>
          <w:rFonts w:cs="Arial"/>
          <w:lang w:val="en-GB"/>
        </w:rPr>
        <w:t xml:space="preserve">Junior or </w:t>
      </w:r>
      <w:r w:rsidR="00712B1C">
        <w:rPr>
          <w:rFonts w:cs="Arial"/>
          <w:lang w:val="en-GB"/>
        </w:rPr>
        <w:t>P</w:t>
      </w:r>
      <w:r w:rsidR="00712B1C" w:rsidRPr="00B64D10">
        <w:rPr>
          <w:rFonts w:cs="Arial"/>
          <w:lang w:val="en-GB"/>
        </w:rPr>
        <w:t xml:space="preserve">ractice </w:t>
      </w:r>
      <w:r w:rsidR="00712B1C">
        <w:rPr>
          <w:rFonts w:cs="Arial"/>
          <w:lang w:val="en-GB"/>
        </w:rPr>
        <w:t>F</w:t>
      </w:r>
      <w:r w:rsidR="00712B1C" w:rsidRPr="00B64D10">
        <w:rPr>
          <w:rFonts w:cs="Arial"/>
          <w:lang w:val="en-GB"/>
        </w:rPr>
        <w:t>irms</w:t>
      </w:r>
    </w:p>
    <w:p w14:paraId="46C06B9B" w14:textId="77777777" w:rsidR="00806C84" w:rsidRPr="00B64D10" w:rsidRDefault="00806C84" w:rsidP="00806C84">
      <w:pPr>
        <w:pStyle w:val="Listenabsatz"/>
        <w:numPr>
          <w:ilvl w:val="0"/>
          <w:numId w:val="5"/>
        </w:numPr>
        <w:spacing w:after="120"/>
        <w:ind w:left="1276" w:hanging="357"/>
        <w:rPr>
          <w:rFonts w:cs="Arial"/>
          <w:lang w:val="en-GB"/>
        </w:rPr>
      </w:pPr>
      <w:r w:rsidRPr="00B64D10">
        <w:rPr>
          <w:rFonts w:cs="Arial"/>
          <w:lang w:val="en-GB"/>
        </w:rPr>
        <w:t xml:space="preserve">Simulations </w:t>
      </w:r>
    </w:p>
    <w:p w14:paraId="5EED0162" w14:textId="77777777" w:rsidR="00806C84" w:rsidRPr="00B64D10" w:rsidRDefault="00806C84" w:rsidP="00806C84">
      <w:pPr>
        <w:pStyle w:val="Listenabsatz"/>
        <w:numPr>
          <w:ilvl w:val="0"/>
          <w:numId w:val="5"/>
        </w:numPr>
        <w:spacing w:after="120"/>
        <w:ind w:left="1276"/>
        <w:rPr>
          <w:rFonts w:cs="Arial"/>
          <w:lang w:val="en-GB"/>
        </w:rPr>
      </w:pPr>
      <w:r w:rsidRPr="00B64D10">
        <w:rPr>
          <w:rFonts w:cs="Arial"/>
          <w:lang w:val="en-GB"/>
        </w:rPr>
        <w:t>Business/Industry Project Assignments</w:t>
      </w:r>
    </w:p>
    <w:p w14:paraId="455AF1E8" w14:textId="5AAC4E91" w:rsidR="00806C84" w:rsidRDefault="00806C84" w:rsidP="00806C84">
      <w:pPr>
        <w:pStyle w:val="Listenabsatz"/>
        <w:numPr>
          <w:ilvl w:val="0"/>
          <w:numId w:val="5"/>
        </w:numPr>
        <w:spacing w:after="120"/>
        <w:ind w:left="1276"/>
        <w:rPr>
          <w:rFonts w:cs="Arial"/>
          <w:lang w:val="en-GB"/>
        </w:rPr>
      </w:pPr>
      <w:r w:rsidRPr="00B64D10">
        <w:rPr>
          <w:rFonts w:cs="Arial"/>
          <w:lang w:val="en-GB"/>
        </w:rPr>
        <w:t xml:space="preserve">Other (Besides these forms of WBL others are possible, such as structured company visits, ERP Software training courses, E-Commerce projects like setting up a </w:t>
      </w:r>
      <w:proofErr w:type="spellStart"/>
      <w:r w:rsidRPr="00B64D10">
        <w:rPr>
          <w:rFonts w:cs="Arial"/>
          <w:lang w:val="en-GB"/>
        </w:rPr>
        <w:t>webshop</w:t>
      </w:r>
      <w:proofErr w:type="spellEnd"/>
      <w:r w:rsidRPr="00B64D10">
        <w:rPr>
          <w:rFonts w:cs="Arial"/>
          <w:lang w:val="en-GB"/>
        </w:rPr>
        <w:t xml:space="preserve"> etc.)</w:t>
      </w:r>
    </w:p>
    <w:p w14:paraId="4CFF1AEF" w14:textId="77777777" w:rsidR="00806C84" w:rsidRPr="00354277" w:rsidRDefault="00806C84" w:rsidP="00806C84">
      <w:pPr>
        <w:autoSpaceDE w:val="0"/>
        <w:autoSpaceDN w:val="0"/>
        <w:adjustRightInd w:val="0"/>
        <w:spacing w:after="120"/>
        <w:ind w:left="567"/>
        <w:rPr>
          <w:rFonts w:cs="Arial"/>
          <w:color w:val="000000"/>
          <w:sz w:val="23"/>
          <w:szCs w:val="23"/>
          <w:lang w:val="en-GB"/>
        </w:rPr>
      </w:pPr>
      <w:r w:rsidRPr="00354277">
        <w:rPr>
          <w:rFonts w:cs="Arial"/>
          <w:color w:val="000000"/>
          <w:sz w:val="23"/>
          <w:szCs w:val="23"/>
          <w:lang w:val="en-GB"/>
        </w:rPr>
        <w:t xml:space="preserve">Students acquire or have acquired a </w:t>
      </w:r>
      <w:r w:rsidRPr="00C40568">
        <w:rPr>
          <w:rFonts w:cs="Arial"/>
          <w:b/>
          <w:bCs/>
          <w:color w:val="000000"/>
          <w:sz w:val="23"/>
          <w:szCs w:val="23"/>
          <w:lang w:val="en-GB"/>
        </w:rPr>
        <w:t>general university entrance qualification</w:t>
      </w:r>
      <w:r w:rsidRPr="00354277">
        <w:rPr>
          <w:rFonts w:cs="Arial"/>
          <w:color w:val="000000"/>
          <w:sz w:val="23"/>
          <w:szCs w:val="23"/>
          <w:lang w:val="en-GB"/>
        </w:rPr>
        <w:t xml:space="preserve"> according to the regulations of the respective national or local education system relevant for the institution offering EBBD. Thus, the EBBD curriculum does not define standards for general university entrance qualifications. </w:t>
      </w:r>
    </w:p>
    <w:p w14:paraId="71B931DE" w14:textId="183C4B93" w:rsidR="00806C84" w:rsidRDefault="00806C84" w:rsidP="00806C84">
      <w:pPr>
        <w:spacing w:after="120"/>
        <w:ind w:left="567"/>
        <w:rPr>
          <w:rFonts w:cs="Arial"/>
          <w:color w:val="000000"/>
          <w:sz w:val="23"/>
          <w:szCs w:val="23"/>
          <w:lang w:val="en-GB"/>
        </w:rPr>
      </w:pPr>
      <w:r w:rsidRPr="00354277">
        <w:rPr>
          <w:rFonts w:cs="Arial"/>
          <w:color w:val="000000"/>
          <w:sz w:val="23"/>
          <w:szCs w:val="23"/>
          <w:lang w:val="en-GB"/>
        </w:rPr>
        <w:t xml:space="preserve">With adult learners EBBD gives the graduate a possibility to strengthen his/her </w:t>
      </w:r>
      <w:r w:rsidR="00712B1C">
        <w:rPr>
          <w:rFonts w:cs="Arial"/>
          <w:color w:val="000000"/>
          <w:sz w:val="23"/>
          <w:szCs w:val="23"/>
          <w:lang w:val="en-GB"/>
        </w:rPr>
        <w:t>ch</w:t>
      </w:r>
      <w:r w:rsidR="00E443CD">
        <w:rPr>
          <w:rFonts w:cs="Arial"/>
          <w:color w:val="000000"/>
          <w:sz w:val="23"/>
          <w:szCs w:val="23"/>
          <w:lang w:val="en-GB"/>
        </w:rPr>
        <w:t>an</w:t>
      </w:r>
      <w:r w:rsidR="00712B1C">
        <w:rPr>
          <w:rFonts w:cs="Arial"/>
          <w:color w:val="000000"/>
          <w:sz w:val="23"/>
          <w:szCs w:val="23"/>
          <w:lang w:val="en-GB"/>
        </w:rPr>
        <w:t>ces</w:t>
      </w:r>
      <w:r w:rsidR="00712B1C" w:rsidRPr="00354277">
        <w:rPr>
          <w:rFonts w:cs="Arial"/>
          <w:color w:val="000000"/>
          <w:sz w:val="23"/>
          <w:szCs w:val="23"/>
          <w:lang w:val="en-GB"/>
        </w:rPr>
        <w:t xml:space="preserve"> </w:t>
      </w:r>
      <w:r w:rsidRPr="00354277">
        <w:rPr>
          <w:rFonts w:cs="Arial"/>
          <w:color w:val="000000"/>
          <w:sz w:val="23"/>
          <w:szCs w:val="23"/>
          <w:lang w:val="en-GB"/>
        </w:rPr>
        <w:t xml:space="preserve">to be eligible for further training opportunities </w:t>
      </w:r>
      <w:r w:rsidR="00904957" w:rsidRPr="00354277">
        <w:rPr>
          <w:rFonts w:cs="Arial"/>
          <w:color w:val="000000"/>
          <w:sz w:val="23"/>
          <w:szCs w:val="23"/>
          <w:lang w:val="en-GB"/>
        </w:rPr>
        <w:t>e.g.,</w:t>
      </w:r>
      <w:r w:rsidRPr="00354277">
        <w:rPr>
          <w:rFonts w:cs="Arial"/>
          <w:color w:val="000000"/>
          <w:sz w:val="23"/>
          <w:szCs w:val="23"/>
          <w:lang w:val="en-GB"/>
        </w:rPr>
        <w:t xml:space="preserve"> through being an “upgrade” of a general university entrance qualification the graduate may have already acquired.</w:t>
      </w:r>
    </w:p>
    <w:p w14:paraId="67029F7B" w14:textId="4F1053E2" w:rsidR="00806C84" w:rsidRPr="001D6988" w:rsidRDefault="00806C84" w:rsidP="00806C84">
      <w:pPr>
        <w:pStyle w:val="berschrift2"/>
        <w:spacing w:line="360" w:lineRule="auto"/>
        <w:ind w:left="567" w:hanging="567"/>
        <w:rPr>
          <w:rFonts w:ascii="Arial" w:hAnsi="Arial" w:cs="Arial"/>
          <w:lang w:val="en-GB"/>
        </w:rPr>
      </w:pPr>
      <w:bookmarkStart w:id="12" w:name="_Toc64637402"/>
      <w:r>
        <w:rPr>
          <w:rFonts w:ascii="Arial" w:hAnsi="Arial" w:cs="Arial"/>
          <w:lang w:val="en-GB"/>
        </w:rPr>
        <w:t>2</w:t>
      </w:r>
      <w:r w:rsidRPr="001D6988">
        <w:rPr>
          <w:rFonts w:ascii="Arial" w:hAnsi="Arial" w:cs="Arial"/>
          <w:lang w:val="en-GB"/>
        </w:rPr>
        <w:t>.</w:t>
      </w:r>
      <w:r>
        <w:rPr>
          <w:rFonts w:ascii="Arial" w:hAnsi="Arial" w:cs="Arial"/>
          <w:lang w:val="en-GB"/>
        </w:rPr>
        <w:t>4</w:t>
      </w:r>
      <w:r w:rsidRPr="001D6988">
        <w:rPr>
          <w:rFonts w:ascii="Arial" w:hAnsi="Arial" w:cs="Arial"/>
          <w:lang w:val="en-GB"/>
        </w:rPr>
        <w:tab/>
      </w:r>
      <w:r>
        <w:rPr>
          <w:rFonts w:ascii="Arial" w:hAnsi="Arial" w:cs="Arial"/>
          <w:lang w:val="en-GB"/>
        </w:rPr>
        <w:t>Confirmation of the applicant</w:t>
      </w:r>
      <w:bookmarkEnd w:id="12"/>
    </w:p>
    <w:p w14:paraId="6AAD242C" w14:textId="7F0B8BBE" w:rsidR="00806C84" w:rsidRDefault="00806C84" w:rsidP="00806C84">
      <w:pPr>
        <w:spacing w:after="120"/>
        <w:ind w:left="567"/>
        <w:rPr>
          <w:rFonts w:cs="Arial"/>
          <w:color w:val="000000"/>
          <w:sz w:val="23"/>
          <w:szCs w:val="23"/>
          <w:lang w:val="en-GB"/>
        </w:rPr>
      </w:pPr>
      <w:r>
        <w:rPr>
          <w:rFonts w:cs="Arial"/>
          <w:color w:val="000000"/>
          <w:sz w:val="23"/>
          <w:szCs w:val="23"/>
          <w:lang w:val="en-GB"/>
        </w:rPr>
        <w:t xml:space="preserve">In order to apply for EBBD accreditation, your </w:t>
      </w:r>
      <w:r w:rsidR="00B43E05">
        <w:rPr>
          <w:rFonts w:cs="Arial"/>
          <w:color w:val="000000"/>
          <w:sz w:val="23"/>
          <w:szCs w:val="23"/>
          <w:lang w:val="en-GB"/>
        </w:rPr>
        <w:t xml:space="preserve">organisation </w:t>
      </w:r>
      <w:r>
        <w:rPr>
          <w:rFonts w:cs="Arial"/>
          <w:color w:val="000000"/>
          <w:sz w:val="23"/>
          <w:szCs w:val="23"/>
          <w:lang w:val="en-GB"/>
        </w:rPr>
        <w:t>must subscribe to the EBBD Quality Standards and accept to be evaluated based on those standards.</w:t>
      </w:r>
    </w:p>
    <w:tbl>
      <w:tblPr>
        <w:tblStyle w:val="Tabellenraster"/>
        <w:tblW w:w="9918" w:type="dxa"/>
        <w:tblInd w:w="567" w:type="dxa"/>
        <w:tblLook w:val="04A0" w:firstRow="1" w:lastRow="0" w:firstColumn="1" w:lastColumn="0" w:noHBand="0" w:noVBand="1"/>
      </w:tblPr>
      <w:tblGrid>
        <w:gridCol w:w="421"/>
        <w:gridCol w:w="9497"/>
      </w:tblGrid>
      <w:tr w:rsidR="00806C84" w:rsidRPr="004118D7" w14:paraId="211437EE" w14:textId="77777777" w:rsidTr="00806C84">
        <w:tc>
          <w:tcPr>
            <w:tcW w:w="421" w:type="dxa"/>
            <w:tcBorders>
              <w:top w:val="single" w:sz="18" w:space="0" w:color="FF0000"/>
              <w:left w:val="single" w:sz="18" w:space="0" w:color="FF0000"/>
              <w:bottom w:val="single" w:sz="18" w:space="0" w:color="FF0000"/>
              <w:right w:val="single" w:sz="18" w:space="0" w:color="FF0000"/>
            </w:tcBorders>
            <w:shd w:val="clear" w:color="auto" w:fill="FFFFCC"/>
          </w:tcPr>
          <w:p w14:paraId="0F519ACE" w14:textId="172EF426" w:rsidR="00806C84" w:rsidRDefault="00806C84" w:rsidP="00806C84">
            <w:pPr>
              <w:spacing w:after="120"/>
              <w:rPr>
                <w:rFonts w:cs="Arial"/>
                <w:lang w:val="en-GB"/>
              </w:rPr>
            </w:pPr>
          </w:p>
        </w:tc>
        <w:tc>
          <w:tcPr>
            <w:tcW w:w="9497" w:type="dxa"/>
            <w:tcBorders>
              <w:top w:val="nil"/>
              <w:left w:val="single" w:sz="18" w:space="0" w:color="FF0000"/>
              <w:bottom w:val="nil"/>
              <w:right w:val="nil"/>
            </w:tcBorders>
          </w:tcPr>
          <w:p w14:paraId="48AC9D1D" w14:textId="77777777" w:rsidR="00806C84" w:rsidRDefault="00806C84" w:rsidP="00806C84">
            <w:pPr>
              <w:spacing w:after="120"/>
              <w:rPr>
                <w:rFonts w:cs="Arial"/>
                <w:lang w:val="en-GB"/>
              </w:rPr>
            </w:pPr>
            <w:r>
              <w:rPr>
                <w:rFonts w:cs="Arial"/>
                <w:lang w:val="en-GB"/>
              </w:rPr>
              <w:t>I have read and understood the above EBBD Quality Standards</w:t>
            </w:r>
          </w:p>
        </w:tc>
      </w:tr>
    </w:tbl>
    <w:p w14:paraId="1FB26980" w14:textId="77777777" w:rsidR="00806C84" w:rsidRDefault="00806C84" w:rsidP="00806C84">
      <w:pPr>
        <w:spacing w:after="120"/>
        <w:ind w:left="567"/>
        <w:rPr>
          <w:rFonts w:cs="Arial"/>
          <w:lang w:val="en-GB"/>
        </w:rPr>
      </w:pPr>
    </w:p>
    <w:tbl>
      <w:tblPr>
        <w:tblStyle w:val="Tabellenraster"/>
        <w:tblW w:w="9918" w:type="dxa"/>
        <w:tblInd w:w="567" w:type="dxa"/>
        <w:tblLook w:val="04A0" w:firstRow="1" w:lastRow="0" w:firstColumn="1" w:lastColumn="0" w:noHBand="0" w:noVBand="1"/>
      </w:tblPr>
      <w:tblGrid>
        <w:gridCol w:w="421"/>
        <w:gridCol w:w="9497"/>
      </w:tblGrid>
      <w:tr w:rsidR="00806C84" w:rsidRPr="004118D7" w14:paraId="30D5B51A" w14:textId="77777777" w:rsidTr="00806C84">
        <w:tc>
          <w:tcPr>
            <w:tcW w:w="421" w:type="dxa"/>
            <w:tcBorders>
              <w:top w:val="single" w:sz="18" w:space="0" w:color="FF0000"/>
              <w:left w:val="single" w:sz="18" w:space="0" w:color="FF0000"/>
              <w:bottom w:val="single" w:sz="18" w:space="0" w:color="FF0000"/>
              <w:right w:val="single" w:sz="18" w:space="0" w:color="FF0000"/>
            </w:tcBorders>
            <w:shd w:val="clear" w:color="auto" w:fill="FFFFCC"/>
          </w:tcPr>
          <w:p w14:paraId="1A860448" w14:textId="2E460094" w:rsidR="00806C84" w:rsidRDefault="00806C84" w:rsidP="00806C84">
            <w:pPr>
              <w:spacing w:after="120"/>
              <w:rPr>
                <w:rFonts w:cs="Arial"/>
                <w:lang w:val="en-GB"/>
              </w:rPr>
            </w:pPr>
          </w:p>
        </w:tc>
        <w:tc>
          <w:tcPr>
            <w:tcW w:w="9497" w:type="dxa"/>
            <w:tcBorders>
              <w:top w:val="nil"/>
              <w:left w:val="single" w:sz="18" w:space="0" w:color="FF0000"/>
              <w:bottom w:val="nil"/>
              <w:right w:val="nil"/>
            </w:tcBorders>
          </w:tcPr>
          <w:p w14:paraId="225EFB26" w14:textId="07F9722B" w:rsidR="00806C84" w:rsidRDefault="00806C84" w:rsidP="00806C84">
            <w:pPr>
              <w:spacing w:after="120"/>
              <w:rPr>
                <w:rFonts w:cs="Arial"/>
                <w:lang w:val="en-GB"/>
              </w:rPr>
            </w:pPr>
            <w:r>
              <w:rPr>
                <w:rFonts w:cs="Arial"/>
                <w:lang w:val="en-GB"/>
              </w:rPr>
              <w:t xml:space="preserve">I understand and agree that the EBBD Quality Standards will be </w:t>
            </w:r>
            <w:r w:rsidR="00904957">
              <w:rPr>
                <w:rFonts w:cs="Arial"/>
                <w:lang w:val="en-GB"/>
              </w:rPr>
              <w:t xml:space="preserve">used </w:t>
            </w:r>
            <w:r>
              <w:rPr>
                <w:rFonts w:cs="Arial"/>
                <w:lang w:val="en-GB"/>
              </w:rPr>
              <w:t>as criteria for the evaluation of this accreditation</w:t>
            </w:r>
          </w:p>
        </w:tc>
      </w:tr>
    </w:tbl>
    <w:p w14:paraId="11916730" w14:textId="79460B64" w:rsidR="00806C84" w:rsidRPr="001D6988" w:rsidRDefault="00806C84" w:rsidP="00806C84">
      <w:pPr>
        <w:pStyle w:val="berschrift1"/>
        <w:spacing w:before="240" w:line="360" w:lineRule="auto"/>
        <w:ind w:left="426" w:hanging="357"/>
        <w:rPr>
          <w:rFonts w:ascii="Arial" w:hAnsi="Arial" w:cs="Arial"/>
          <w:lang w:val="en-GB"/>
        </w:rPr>
      </w:pPr>
      <w:bookmarkStart w:id="13" w:name="_Toc55028870"/>
      <w:bookmarkStart w:id="14" w:name="_Toc64637403"/>
      <w:r>
        <w:rPr>
          <w:rFonts w:ascii="Arial" w:hAnsi="Arial" w:cs="Arial"/>
          <w:lang w:val="en-GB"/>
        </w:rPr>
        <w:t>3</w:t>
      </w:r>
      <w:r>
        <w:rPr>
          <w:rFonts w:ascii="Arial" w:hAnsi="Arial" w:cs="Arial"/>
          <w:lang w:val="en-GB"/>
        </w:rPr>
        <w:tab/>
      </w:r>
      <w:bookmarkEnd w:id="13"/>
      <w:r>
        <w:rPr>
          <w:rFonts w:ascii="Arial" w:hAnsi="Arial" w:cs="Arial"/>
          <w:lang w:val="en-GB"/>
        </w:rPr>
        <w:t>Management</w:t>
      </w:r>
      <w:bookmarkEnd w:id="14"/>
    </w:p>
    <w:p w14:paraId="12304D85" w14:textId="380A49E3" w:rsidR="00806C84" w:rsidRDefault="00806C84" w:rsidP="00806C84">
      <w:pPr>
        <w:ind w:left="567"/>
        <w:rPr>
          <w:rFonts w:cs="Arial"/>
          <w:lang w:val="en-GB"/>
        </w:rPr>
      </w:pPr>
      <w:r>
        <w:rPr>
          <w:rFonts w:cs="Arial"/>
          <w:lang w:val="en-GB"/>
        </w:rPr>
        <w:t>What will your management do in order to support and facilitate the EBBD Quality Standards</w:t>
      </w:r>
      <w:r w:rsidR="00C9022F">
        <w:rPr>
          <w:rFonts w:cs="Arial"/>
          <w:lang w:val="en-GB"/>
        </w:rPr>
        <w:t>, in particular the implementation at the college and the observation of the requirements regarding Learning Units, Transversal Skills and Technical Requirements</w:t>
      </w:r>
      <w:r>
        <w:rPr>
          <w:rFonts w:cs="Arial"/>
          <w:lang w:val="en-GB"/>
        </w:rPr>
        <w:t>?</w:t>
      </w:r>
    </w:p>
    <w:p w14:paraId="621A99D1" w14:textId="77777777" w:rsidR="00806C84" w:rsidRPr="00E163F6" w:rsidRDefault="00806C84" w:rsidP="00806C84">
      <w:pPr>
        <w:ind w:left="567"/>
        <w:rPr>
          <w:rFonts w:cs="Arial"/>
          <w:sz w:val="12"/>
          <w:szCs w:val="12"/>
          <w:lang w:val="en-GB"/>
        </w:rPr>
      </w:pPr>
    </w:p>
    <w:tbl>
      <w:tblPr>
        <w:tblStyle w:val="Tabellenraster"/>
        <w:tblW w:w="10059" w:type="dxa"/>
        <w:tblInd w:w="567" w:type="dxa"/>
        <w:tblLook w:val="04A0" w:firstRow="1" w:lastRow="0" w:firstColumn="1" w:lastColumn="0" w:noHBand="0" w:noVBand="1"/>
      </w:tblPr>
      <w:tblGrid>
        <w:gridCol w:w="3397"/>
        <w:gridCol w:w="6662"/>
      </w:tblGrid>
      <w:tr w:rsidR="00806C84" w:rsidRPr="00E443CD" w14:paraId="5D096BA1" w14:textId="77777777" w:rsidTr="00806C84">
        <w:tc>
          <w:tcPr>
            <w:tcW w:w="3397" w:type="dxa"/>
            <w:tcBorders>
              <w:top w:val="single" w:sz="4" w:space="0" w:color="auto"/>
              <w:left w:val="single" w:sz="4" w:space="0" w:color="auto"/>
              <w:bottom w:val="single" w:sz="4" w:space="0" w:color="auto"/>
              <w:right w:val="single" w:sz="18" w:space="0" w:color="FF0000"/>
            </w:tcBorders>
            <w:shd w:val="clear" w:color="auto" w:fill="auto"/>
          </w:tcPr>
          <w:p w14:paraId="318BD11A" w14:textId="79578225" w:rsidR="00806C84" w:rsidRDefault="00C9022F" w:rsidP="00806C84">
            <w:pPr>
              <w:rPr>
                <w:rFonts w:cs="Arial"/>
                <w:lang w:val="en-GB"/>
              </w:rPr>
            </w:pPr>
            <w:r>
              <w:rPr>
                <w:rFonts w:cs="Arial"/>
                <w:lang w:val="en-GB"/>
              </w:rPr>
              <w:t>Management support</w:t>
            </w:r>
          </w:p>
          <w:p w14:paraId="5BE194AE" w14:textId="77777777" w:rsidR="00806C84" w:rsidRPr="00F153CA" w:rsidRDefault="00806C84" w:rsidP="00806C84">
            <w:pPr>
              <w:rPr>
                <w:rFonts w:cs="Arial"/>
                <w:sz w:val="18"/>
                <w:szCs w:val="18"/>
                <w:lang w:val="en-GB"/>
              </w:rPr>
            </w:pPr>
          </w:p>
        </w:tc>
        <w:tc>
          <w:tcPr>
            <w:tcW w:w="6662" w:type="dxa"/>
            <w:tcBorders>
              <w:top w:val="single" w:sz="18" w:space="0" w:color="FF0000"/>
              <w:left w:val="single" w:sz="18" w:space="0" w:color="FF0000"/>
              <w:bottom w:val="single" w:sz="18" w:space="0" w:color="FF0000"/>
              <w:right w:val="single" w:sz="18" w:space="0" w:color="FF0000"/>
            </w:tcBorders>
            <w:shd w:val="clear" w:color="auto" w:fill="FFFFCC"/>
          </w:tcPr>
          <w:p w14:paraId="7811C6ED" w14:textId="1D021500" w:rsidR="00806C84" w:rsidRDefault="00806C84" w:rsidP="006D5733">
            <w:pPr>
              <w:rPr>
                <w:rFonts w:cs="Arial"/>
                <w:lang w:val="en-GB"/>
              </w:rPr>
            </w:pPr>
          </w:p>
        </w:tc>
      </w:tr>
    </w:tbl>
    <w:p w14:paraId="5493D5D6" w14:textId="48006ED5" w:rsidR="00437245" w:rsidRPr="001D6988" w:rsidRDefault="00E059F2" w:rsidP="00806C84">
      <w:pPr>
        <w:pStyle w:val="berschrift1"/>
        <w:numPr>
          <w:ilvl w:val="0"/>
          <w:numId w:val="8"/>
        </w:numPr>
        <w:spacing w:before="240" w:line="360" w:lineRule="auto"/>
        <w:ind w:left="567" w:hanging="567"/>
        <w:rPr>
          <w:rFonts w:ascii="Arial" w:hAnsi="Arial" w:cs="Arial"/>
          <w:lang w:val="en-GB"/>
        </w:rPr>
      </w:pPr>
      <w:bookmarkStart w:id="15" w:name="_Toc64637404"/>
      <w:r>
        <w:rPr>
          <w:rFonts w:ascii="Arial" w:hAnsi="Arial" w:cs="Arial"/>
          <w:lang w:val="en-GB"/>
        </w:rPr>
        <w:t>Implementation of the EBBD portfolio</w:t>
      </w:r>
      <w:bookmarkEnd w:id="15"/>
    </w:p>
    <w:p w14:paraId="16D488B7" w14:textId="5EC5E69A" w:rsidR="00437245" w:rsidRPr="001D6988" w:rsidRDefault="00C40568" w:rsidP="00437245">
      <w:pPr>
        <w:pStyle w:val="berschrift2"/>
        <w:spacing w:line="360" w:lineRule="auto"/>
        <w:ind w:left="567" w:hanging="567"/>
        <w:rPr>
          <w:rFonts w:ascii="Arial" w:hAnsi="Arial" w:cs="Arial"/>
          <w:lang w:val="en-GB"/>
        </w:rPr>
      </w:pPr>
      <w:bookmarkStart w:id="16" w:name="_Toc485810997"/>
      <w:bookmarkStart w:id="17" w:name="_Toc55028861"/>
      <w:bookmarkStart w:id="18" w:name="_Toc64637405"/>
      <w:r>
        <w:rPr>
          <w:rFonts w:ascii="Arial" w:hAnsi="Arial" w:cs="Arial"/>
          <w:lang w:val="en-GB"/>
        </w:rPr>
        <w:t>4</w:t>
      </w:r>
      <w:r w:rsidR="00437245" w:rsidRPr="001D6988">
        <w:rPr>
          <w:rFonts w:ascii="Arial" w:hAnsi="Arial" w:cs="Arial"/>
          <w:lang w:val="en-GB"/>
        </w:rPr>
        <w:t>.1</w:t>
      </w:r>
      <w:r w:rsidR="00437245" w:rsidRPr="001D6988">
        <w:rPr>
          <w:rFonts w:ascii="Arial" w:hAnsi="Arial" w:cs="Arial"/>
          <w:lang w:val="en-GB"/>
        </w:rPr>
        <w:tab/>
      </w:r>
      <w:bookmarkEnd w:id="16"/>
      <w:bookmarkEnd w:id="17"/>
      <w:r w:rsidR="00C8466F">
        <w:rPr>
          <w:rFonts w:ascii="Arial" w:hAnsi="Arial" w:cs="Arial"/>
          <w:lang w:val="en-GB"/>
        </w:rPr>
        <w:t>Learning Units</w:t>
      </w:r>
      <w:bookmarkEnd w:id="18"/>
    </w:p>
    <w:p w14:paraId="37057706" w14:textId="38501CB2" w:rsidR="00C87BD7" w:rsidRDefault="00C87BD7" w:rsidP="002A2A19">
      <w:pPr>
        <w:spacing w:after="120"/>
        <w:ind w:left="567"/>
        <w:rPr>
          <w:rFonts w:cs="Arial"/>
          <w:color w:val="000000" w:themeColor="text1"/>
          <w:lang w:val="en-GB"/>
        </w:rPr>
      </w:pPr>
      <w:r>
        <w:rPr>
          <w:rFonts w:cs="Arial"/>
          <w:color w:val="000000" w:themeColor="text1"/>
          <w:lang w:val="en-GB"/>
        </w:rPr>
        <w:t>Please choose one of the following:</w:t>
      </w:r>
    </w:p>
    <w:tbl>
      <w:tblPr>
        <w:tblStyle w:val="Tabellenraster"/>
        <w:tblW w:w="10059" w:type="dxa"/>
        <w:tblInd w:w="567" w:type="dxa"/>
        <w:tblLook w:val="04A0" w:firstRow="1" w:lastRow="0" w:firstColumn="1" w:lastColumn="0" w:noHBand="0" w:noVBand="1"/>
      </w:tblPr>
      <w:tblGrid>
        <w:gridCol w:w="3397"/>
        <w:gridCol w:w="6662"/>
      </w:tblGrid>
      <w:tr w:rsidR="00C87BD7" w14:paraId="29A46124" w14:textId="77777777" w:rsidTr="008E60B2">
        <w:tc>
          <w:tcPr>
            <w:tcW w:w="3397" w:type="dxa"/>
            <w:tcBorders>
              <w:top w:val="single" w:sz="4" w:space="0" w:color="auto"/>
              <w:left w:val="single" w:sz="4" w:space="0" w:color="auto"/>
              <w:bottom w:val="single" w:sz="4" w:space="0" w:color="auto"/>
              <w:right w:val="single" w:sz="18" w:space="0" w:color="FF0000"/>
            </w:tcBorders>
            <w:shd w:val="clear" w:color="auto" w:fill="auto"/>
          </w:tcPr>
          <w:p w14:paraId="3865E4DE" w14:textId="2642518D" w:rsidR="00C87BD7" w:rsidRDefault="00C87BD7" w:rsidP="008E60B2">
            <w:pPr>
              <w:rPr>
                <w:rFonts w:cs="Arial"/>
                <w:lang w:val="en-GB"/>
              </w:rPr>
            </w:pPr>
            <w:r>
              <w:rPr>
                <w:rFonts w:cs="Arial"/>
                <w:lang w:val="en-GB"/>
              </w:rPr>
              <w:t>Focus of your educational system</w:t>
            </w:r>
          </w:p>
        </w:tc>
        <w:tc>
          <w:tcPr>
            <w:tcW w:w="6662" w:type="dxa"/>
            <w:tcBorders>
              <w:top w:val="single" w:sz="18" w:space="0" w:color="FF0000"/>
              <w:left w:val="single" w:sz="18" w:space="0" w:color="FF0000"/>
              <w:bottom w:val="single" w:sz="18" w:space="0" w:color="FF0000"/>
              <w:right w:val="single" w:sz="18" w:space="0" w:color="FF0000"/>
            </w:tcBorders>
            <w:shd w:val="clear" w:color="auto" w:fill="FFFFCC"/>
          </w:tcPr>
          <w:p w14:paraId="36D99A63" w14:textId="6B19B1B5" w:rsidR="00C87BD7" w:rsidRPr="00C87BD7" w:rsidRDefault="00C87BD7" w:rsidP="00C87BD7">
            <w:pPr>
              <w:rPr>
                <w:rFonts w:cs="Arial"/>
                <w:lang w:val="en-GB"/>
              </w:rPr>
            </w:pPr>
            <w:r>
              <w:rPr>
                <w:rFonts w:cs="Arial"/>
                <w:lang w:val="en-GB"/>
              </w:rPr>
              <w:t>Dropdown menu</w:t>
            </w:r>
            <w:r w:rsidR="00EF78EA">
              <w:rPr>
                <w:rFonts w:cs="Arial"/>
                <w:lang w:val="en-GB"/>
              </w:rPr>
              <w:t xml:space="preserve">/options to fill in </w:t>
            </w:r>
          </w:p>
          <w:p w14:paraId="68D1C477" w14:textId="797F8C2D" w:rsidR="00C87BD7" w:rsidRDefault="00EF78EA" w:rsidP="00492D56">
            <w:pPr>
              <w:pStyle w:val="Listenabsatz"/>
              <w:numPr>
                <w:ilvl w:val="0"/>
                <w:numId w:val="4"/>
              </w:numPr>
              <w:rPr>
                <w:rFonts w:cs="Arial"/>
                <w:lang w:val="en-GB"/>
              </w:rPr>
            </w:pPr>
            <w:r>
              <w:rPr>
                <w:rFonts w:cs="Arial"/>
                <w:lang w:val="en-GB"/>
              </w:rPr>
              <w:t>L</w:t>
            </w:r>
            <w:r w:rsidR="00C87BD7">
              <w:rPr>
                <w:rFonts w:cs="Arial"/>
                <w:lang w:val="en-GB"/>
              </w:rPr>
              <w:t>essons</w:t>
            </w:r>
            <w:r>
              <w:rPr>
                <w:rFonts w:cs="Arial"/>
                <w:lang w:val="en-GB"/>
              </w:rPr>
              <w:t xml:space="preserve"> of </w:t>
            </w:r>
            <w:r w:rsidR="00295377">
              <w:rPr>
                <w:rFonts w:cs="Arial"/>
                <w:b/>
                <w:bCs/>
                <w:color w:val="FF0000"/>
                <w:lang w:val="en-GB"/>
              </w:rPr>
              <w:t>XXX</w:t>
            </w:r>
            <w:r>
              <w:rPr>
                <w:rFonts w:cs="Arial"/>
                <w:lang w:val="en-GB"/>
              </w:rPr>
              <w:t xml:space="preserve"> minutes</w:t>
            </w:r>
          </w:p>
          <w:p w14:paraId="3715DD2C" w14:textId="01F61B2F" w:rsidR="00EF78EA" w:rsidRDefault="00C87BD7" w:rsidP="00492D56">
            <w:pPr>
              <w:pStyle w:val="Listenabsatz"/>
              <w:numPr>
                <w:ilvl w:val="0"/>
                <w:numId w:val="4"/>
              </w:numPr>
              <w:rPr>
                <w:rFonts w:cs="Arial"/>
                <w:lang w:val="en-GB"/>
              </w:rPr>
            </w:pPr>
            <w:r>
              <w:rPr>
                <w:rFonts w:cs="Arial"/>
                <w:lang w:val="en-GB"/>
              </w:rPr>
              <w:t>Workload</w:t>
            </w:r>
            <w:r w:rsidR="00EF78EA">
              <w:rPr>
                <w:rFonts w:cs="Arial"/>
                <w:lang w:val="en-GB"/>
              </w:rPr>
              <w:t xml:space="preserve"> in hours</w:t>
            </w:r>
          </w:p>
          <w:p w14:paraId="6D77D7F2" w14:textId="277E65D8" w:rsidR="00C87BD7" w:rsidRPr="00383673" w:rsidRDefault="00C87BD7" w:rsidP="00492D56">
            <w:pPr>
              <w:pStyle w:val="Listenabsatz"/>
              <w:numPr>
                <w:ilvl w:val="0"/>
                <w:numId w:val="4"/>
              </w:numPr>
              <w:rPr>
                <w:rFonts w:cs="Arial"/>
                <w:lang w:val="en-GB"/>
              </w:rPr>
            </w:pPr>
            <w:r>
              <w:rPr>
                <w:rFonts w:cs="Arial"/>
                <w:lang w:val="en-GB"/>
              </w:rPr>
              <w:t>skills demonstrations</w:t>
            </w:r>
          </w:p>
        </w:tc>
      </w:tr>
    </w:tbl>
    <w:p w14:paraId="728AD828" w14:textId="01A604B4" w:rsidR="00C87BD7" w:rsidRPr="002A2A19" w:rsidRDefault="00C87BD7" w:rsidP="00C87BD7">
      <w:pPr>
        <w:spacing w:before="120" w:after="120"/>
        <w:ind w:left="567"/>
        <w:rPr>
          <w:rFonts w:cs="Arial"/>
          <w:color w:val="000000" w:themeColor="text1"/>
          <w:lang w:val="en-GB"/>
        </w:rPr>
      </w:pPr>
      <w:r>
        <w:rPr>
          <w:rFonts w:cs="Arial"/>
          <w:color w:val="000000" w:themeColor="text1"/>
          <w:lang w:val="en-GB"/>
        </w:rPr>
        <w:t>You can still select another basis regarding the time dimension of a specific learning unit. The figures given there will then be transferred according to the relation between lessons and workload described above and compared to the total required with regard to the focus of your educational system.</w:t>
      </w:r>
    </w:p>
    <w:p w14:paraId="728D803C" w14:textId="22151E9E" w:rsidR="00823772" w:rsidRPr="002A2A19" w:rsidRDefault="002A2A19" w:rsidP="002A2A19">
      <w:pPr>
        <w:spacing w:after="120"/>
        <w:ind w:left="567"/>
        <w:rPr>
          <w:rFonts w:cs="Arial"/>
          <w:color w:val="000000" w:themeColor="text1"/>
          <w:lang w:val="en-GB"/>
        </w:rPr>
      </w:pPr>
      <w:r w:rsidRPr="002A2A19">
        <w:rPr>
          <w:rFonts w:cs="Arial"/>
          <w:color w:val="000000" w:themeColor="text1"/>
          <w:lang w:val="en-GB"/>
        </w:rPr>
        <w:lastRenderedPageBreak/>
        <w:t xml:space="preserve">Please describe the way you will implement the following EBBD </w:t>
      </w:r>
      <w:r w:rsidR="00DE4219">
        <w:rPr>
          <w:rFonts w:cs="Arial"/>
          <w:color w:val="000000" w:themeColor="text1"/>
          <w:lang w:val="en-GB"/>
        </w:rPr>
        <w:t>L</w:t>
      </w:r>
      <w:r w:rsidR="00DE4219" w:rsidRPr="002A2A19">
        <w:rPr>
          <w:rFonts w:cs="Arial"/>
          <w:color w:val="000000" w:themeColor="text1"/>
          <w:lang w:val="en-GB"/>
        </w:rPr>
        <w:t xml:space="preserve">earning </w:t>
      </w:r>
      <w:r w:rsidR="00DE4219">
        <w:rPr>
          <w:rFonts w:cs="Arial"/>
          <w:color w:val="000000" w:themeColor="text1"/>
          <w:lang w:val="en-GB"/>
        </w:rPr>
        <w:t>U</w:t>
      </w:r>
      <w:r w:rsidR="00DE4219" w:rsidRPr="002A2A19">
        <w:rPr>
          <w:rFonts w:cs="Arial"/>
          <w:color w:val="000000" w:themeColor="text1"/>
          <w:lang w:val="en-GB"/>
        </w:rPr>
        <w:t xml:space="preserve">nits </w:t>
      </w:r>
      <w:r w:rsidRPr="002A2A19">
        <w:rPr>
          <w:rFonts w:cs="Arial"/>
          <w:color w:val="000000" w:themeColor="text1"/>
          <w:lang w:val="en-GB"/>
        </w:rPr>
        <w:t xml:space="preserve">and how you will assess the </w:t>
      </w:r>
      <w:r w:rsidR="00DE4219">
        <w:rPr>
          <w:rFonts w:cs="Arial"/>
          <w:color w:val="000000" w:themeColor="text1"/>
          <w:lang w:val="en-GB"/>
        </w:rPr>
        <w:t>L</w:t>
      </w:r>
      <w:r w:rsidR="00DE4219" w:rsidRPr="002A2A19">
        <w:rPr>
          <w:rFonts w:cs="Arial"/>
          <w:color w:val="000000" w:themeColor="text1"/>
          <w:lang w:val="en-GB"/>
        </w:rPr>
        <w:t xml:space="preserve">earning </w:t>
      </w:r>
      <w:r w:rsidR="00DE4219">
        <w:rPr>
          <w:rFonts w:cs="Arial"/>
          <w:color w:val="000000" w:themeColor="text1"/>
          <w:lang w:val="en-GB"/>
        </w:rPr>
        <w:t>O</w:t>
      </w:r>
      <w:r w:rsidR="00DE4219" w:rsidRPr="002A2A19">
        <w:rPr>
          <w:rFonts w:cs="Arial"/>
          <w:color w:val="000000" w:themeColor="text1"/>
          <w:lang w:val="en-GB"/>
        </w:rPr>
        <w:t xml:space="preserve">utcomes </w:t>
      </w:r>
      <w:r w:rsidRPr="002A2A19">
        <w:rPr>
          <w:rFonts w:cs="Arial"/>
          <w:color w:val="000000" w:themeColor="text1"/>
          <w:lang w:val="en-GB"/>
        </w:rPr>
        <w:t xml:space="preserve">the students </w:t>
      </w:r>
      <w:r w:rsidR="000D7C0C">
        <w:rPr>
          <w:rFonts w:cs="Arial"/>
          <w:color w:val="000000" w:themeColor="text1"/>
          <w:lang w:val="en-GB"/>
        </w:rPr>
        <w:t xml:space="preserve">have </w:t>
      </w:r>
      <w:r w:rsidRPr="002A2A19">
        <w:rPr>
          <w:rFonts w:cs="Arial"/>
          <w:color w:val="000000" w:themeColor="text1"/>
          <w:lang w:val="en-GB"/>
        </w:rPr>
        <w:t>achieved.</w:t>
      </w:r>
    </w:p>
    <w:tbl>
      <w:tblPr>
        <w:tblStyle w:val="Tabellenraster"/>
        <w:tblW w:w="10059" w:type="dxa"/>
        <w:tblInd w:w="567" w:type="dxa"/>
        <w:tblLook w:val="04A0" w:firstRow="1" w:lastRow="0" w:firstColumn="1" w:lastColumn="0" w:noHBand="0" w:noVBand="1"/>
      </w:tblPr>
      <w:tblGrid>
        <w:gridCol w:w="3397"/>
        <w:gridCol w:w="2220"/>
        <w:gridCol w:w="2221"/>
        <w:gridCol w:w="2221"/>
      </w:tblGrid>
      <w:tr w:rsidR="002A2A19" w:rsidRPr="004118D7" w14:paraId="27276142" w14:textId="77777777" w:rsidTr="00383673">
        <w:tc>
          <w:tcPr>
            <w:tcW w:w="3397" w:type="dxa"/>
            <w:tcBorders>
              <w:top w:val="single" w:sz="4" w:space="0" w:color="auto"/>
              <w:left w:val="single" w:sz="4" w:space="0" w:color="auto"/>
              <w:bottom w:val="single" w:sz="4" w:space="0" w:color="auto"/>
              <w:right w:val="single" w:sz="18" w:space="0" w:color="FF0000"/>
            </w:tcBorders>
            <w:shd w:val="clear" w:color="auto" w:fill="auto"/>
          </w:tcPr>
          <w:p w14:paraId="3B59B0DF" w14:textId="77777777" w:rsidR="002A2A19" w:rsidRDefault="002A2A19" w:rsidP="00383673">
            <w:pPr>
              <w:rPr>
                <w:rFonts w:cs="Arial"/>
                <w:lang w:val="en-GB"/>
              </w:rPr>
            </w:pPr>
            <w:r>
              <w:rPr>
                <w:rFonts w:cs="Arial"/>
                <w:lang w:val="en-GB"/>
              </w:rPr>
              <w:t>Learning Unit 1</w:t>
            </w:r>
          </w:p>
          <w:p w14:paraId="5DA7E1D4" w14:textId="77777777" w:rsidR="00383673" w:rsidRDefault="002A2A19" w:rsidP="00383673">
            <w:pPr>
              <w:rPr>
                <w:rFonts w:cs="Arial"/>
                <w:lang w:val="en-GB"/>
              </w:rPr>
            </w:pPr>
            <w:r>
              <w:rPr>
                <w:rFonts w:cs="Arial"/>
                <w:lang w:val="en-GB"/>
              </w:rPr>
              <w:t>European Citizenship</w:t>
            </w:r>
          </w:p>
          <w:p w14:paraId="7E53F1F6" w14:textId="049DAD51" w:rsidR="00383673" w:rsidRDefault="00383673" w:rsidP="00383673">
            <w:pPr>
              <w:rPr>
                <w:rFonts w:cs="Arial"/>
                <w:lang w:val="en-GB"/>
              </w:rPr>
            </w:pPr>
            <w:r>
              <w:rPr>
                <w:rFonts w:cs="Arial"/>
                <w:lang w:val="en-GB"/>
              </w:rPr>
              <w:t>(multiple selections possible)</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123CC153" w14:textId="77777777" w:rsidR="00383673" w:rsidRDefault="002A2A19" w:rsidP="00383673">
            <w:pPr>
              <w:rPr>
                <w:rFonts w:cs="Arial"/>
                <w:lang w:val="en-GB"/>
              </w:rPr>
            </w:pPr>
            <w:r>
              <w:rPr>
                <w:rFonts w:cs="Arial"/>
                <w:lang w:val="en-GB"/>
              </w:rPr>
              <w:t>Implementation via (</w:t>
            </w:r>
            <w:r w:rsidR="00383673">
              <w:rPr>
                <w:rFonts w:cs="Arial"/>
                <w:lang w:val="en-GB"/>
              </w:rPr>
              <w:t>d</w:t>
            </w:r>
            <w:r>
              <w:rPr>
                <w:rFonts w:cs="Arial"/>
                <w:lang w:val="en-GB"/>
              </w:rPr>
              <w:t>ropdown menu</w:t>
            </w:r>
            <w:r w:rsidR="00383673">
              <w:rPr>
                <w:rFonts w:cs="Arial"/>
                <w:lang w:val="en-GB"/>
              </w:rPr>
              <w:t>)</w:t>
            </w:r>
          </w:p>
          <w:p w14:paraId="1674DB6D" w14:textId="36C6604A" w:rsidR="00383673" w:rsidRDefault="002A2A19" w:rsidP="00492D56">
            <w:pPr>
              <w:pStyle w:val="Listenabsatz"/>
              <w:numPr>
                <w:ilvl w:val="0"/>
                <w:numId w:val="4"/>
              </w:numPr>
              <w:rPr>
                <w:rFonts w:cs="Arial"/>
                <w:lang w:val="en-GB"/>
              </w:rPr>
            </w:pPr>
            <w:r w:rsidRPr="00383673">
              <w:rPr>
                <w:rFonts w:cs="Arial"/>
                <w:lang w:val="en-GB"/>
              </w:rPr>
              <w:t>national curriculum</w:t>
            </w:r>
            <w:r w:rsidR="007828AC">
              <w:rPr>
                <w:rFonts w:cs="Arial"/>
                <w:lang w:val="en-GB"/>
              </w:rPr>
              <w:t xml:space="preserve"> </w:t>
            </w:r>
          </w:p>
          <w:p w14:paraId="0A7451B0" w14:textId="44231A64" w:rsidR="00383673" w:rsidRDefault="002A2A19" w:rsidP="00492D56">
            <w:pPr>
              <w:pStyle w:val="Listenabsatz"/>
              <w:numPr>
                <w:ilvl w:val="0"/>
                <w:numId w:val="4"/>
              </w:numPr>
              <w:rPr>
                <w:rFonts w:cs="Arial"/>
                <w:lang w:val="en-GB"/>
              </w:rPr>
            </w:pPr>
            <w:r w:rsidRPr="00383673">
              <w:rPr>
                <w:rFonts w:cs="Arial"/>
                <w:lang w:val="en-GB"/>
              </w:rPr>
              <w:t>additional school curriculum</w:t>
            </w:r>
            <w:r w:rsidR="007828AC">
              <w:rPr>
                <w:rFonts w:cs="Arial"/>
                <w:lang w:val="en-GB"/>
              </w:rPr>
              <w:t xml:space="preserve"> </w:t>
            </w:r>
          </w:p>
          <w:p w14:paraId="55DD558A" w14:textId="2D624071" w:rsidR="007828AC" w:rsidRPr="00295377" w:rsidRDefault="002A2A19" w:rsidP="00E443CD">
            <w:pPr>
              <w:pStyle w:val="Listenabsatz"/>
              <w:numPr>
                <w:ilvl w:val="0"/>
                <w:numId w:val="4"/>
              </w:numPr>
              <w:rPr>
                <w:rFonts w:cs="Arial"/>
                <w:lang w:val="en-GB"/>
              </w:rPr>
            </w:pPr>
            <w:r w:rsidRPr="00383673">
              <w:rPr>
                <w:rFonts w:cs="Arial"/>
                <w:lang w:val="en-GB"/>
              </w:rPr>
              <w:t>other (</w:t>
            </w:r>
            <w:r w:rsidR="00383673">
              <w:rPr>
                <w:rFonts w:cs="Arial"/>
                <w:lang w:val="en-GB"/>
              </w:rPr>
              <w:t xml:space="preserve">field for </w:t>
            </w:r>
            <w:r w:rsidRPr="00383673">
              <w:rPr>
                <w:rFonts w:cs="Arial"/>
                <w:lang w:val="en-GB"/>
              </w:rPr>
              <w:t>separate explanation)</w:t>
            </w:r>
          </w:p>
        </w:tc>
      </w:tr>
      <w:tr w:rsidR="009A1EE4" w:rsidRPr="004118D7" w14:paraId="61DEC4C9" w14:textId="77777777" w:rsidTr="00383673">
        <w:tc>
          <w:tcPr>
            <w:tcW w:w="3397" w:type="dxa"/>
            <w:tcBorders>
              <w:top w:val="single" w:sz="4" w:space="0" w:color="auto"/>
              <w:left w:val="single" w:sz="4" w:space="0" w:color="auto"/>
              <w:bottom w:val="single" w:sz="4" w:space="0" w:color="auto"/>
              <w:right w:val="single" w:sz="18" w:space="0" w:color="FF0000"/>
            </w:tcBorders>
            <w:shd w:val="clear" w:color="auto" w:fill="auto"/>
          </w:tcPr>
          <w:p w14:paraId="58B328BF" w14:textId="0BE9005D" w:rsidR="009A1EE4" w:rsidRDefault="009A1EE4" w:rsidP="009A1EE4">
            <w:pPr>
              <w:rPr>
                <w:rFonts w:cs="Arial"/>
                <w:lang w:val="en-GB"/>
              </w:rPr>
            </w:pPr>
            <w:r>
              <w:rPr>
                <w:rFonts w:cs="Arial"/>
                <w:lang w:val="en-GB"/>
              </w:rPr>
              <w:t>Explanation how knowledge, skills and competences are acquired within the programme and which transversal skills are fostered in particular</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6C2EFE4D" w14:textId="2CD7780F" w:rsidR="009A1EE4" w:rsidRPr="00A16CAA" w:rsidRDefault="009A1EE4" w:rsidP="009A1EE4">
            <w:pPr>
              <w:rPr>
                <w:rFonts w:cs="Arial"/>
                <w:color w:val="FF0000"/>
                <w:lang w:val="en-GB"/>
              </w:rPr>
            </w:pPr>
          </w:p>
        </w:tc>
      </w:tr>
      <w:tr w:rsidR="00EF78EA" w:rsidRPr="00EF78EA" w14:paraId="130174C5" w14:textId="77777777" w:rsidTr="00EF78EA">
        <w:tc>
          <w:tcPr>
            <w:tcW w:w="3397" w:type="dxa"/>
            <w:vMerge w:val="restart"/>
            <w:tcBorders>
              <w:left w:val="single" w:sz="4" w:space="0" w:color="auto"/>
              <w:bottom w:val="single" w:sz="4" w:space="0" w:color="auto"/>
              <w:right w:val="single" w:sz="18" w:space="0" w:color="FF0000"/>
            </w:tcBorders>
            <w:shd w:val="clear" w:color="auto" w:fill="auto"/>
          </w:tcPr>
          <w:p w14:paraId="71ED9D36" w14:textId="6B8B71BD" w:rsidR="00EF78EA" w:rsidRDefault="00EF78EA" w:rsidP="00383673">
            <w:pPr>
              <w:rPr>
                <w:rFonts w:cs="Arial"/>
                <w:lang w:val="en-GB"/>
              </w:rPr>
            </w:pPr>
            <w:r>
              <w:rPr>
                <w:rFonts w:cs="Arial"/>
                <w:lang w:val="en-GB"/>
              </w:rPr>
              <w:t>Time dimension</w:t>
            </w:r>
          </w:p>
        </w:tc>
        <w:tc>
          <w:tcPr>
            <w:tcW w:w="2220" w:type="dxa"/>
            <w:tcBorders>
              <w:top w:val="single" w:sz="18" w:space="0" w:color="FF0000"/>
              <w:left w:val="single" w:sz="18" w:space="0" w:color="FF0000"/>
              <w:bottom w:val="single" w:sz="18" w:space="0" w:color="FF0000"/>
              <w:right w:val="single" w:sz="18" w:space="0" w:color="FF0000"/>
            </w:tcBorders>
            <w:shd w:val="clear" w:color="auto" w:fill="FFFFCC"/>
          </w:tcPr>
          <w:p w14:paraId="1B0084CD" w14:textId="77777777" w:rsidR="00EF78EA" w:rsidRPr="00295377" w:rsidRDefault="00EF78EA" w:rsidP="00383673">
            <w:pPr>
              <w:rPr>
                <w:rFonts w:cs="Arial"/>
              </w:rPr>
            </w:pPr>
            <w:proofErr w:type="spellStart"/>
            <w:r w:rsidRPr="00295377">
              <w:rPr>
                <w:rFonts w:cs="Arial"/>
              </w:rPr>
              <w:t>Lessons</w:t>
            </w:r>
            <w:proofErr w:type="spellEnd"/>
          </w:p>
          <w:p w14:paraId="077C6BA7" w14:textId="59F78DF8" w:rsidR="00E855E2" w:rsidRPr="00E855E2" w:rsidRDefault="00E855E2" w:rsidP="00EE3002">
            <w:pPr>
              <w:rPr>
                <w:rFonts w:cs="Arial"/>
                <w:b/>
                <w:bCs/>
                <w:color w:val="FF0000"/>
              </w:rPr>
            </w:pP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09B198F0" w14:textId="77777777" w:rsidR="00EF78EA" w:rsidRPr="00EE3002" w:rsidRDefault="00EF78EA" w:rsidP="00383673">
            <w:pPr>
              <w:rPr>
                <w:rFonts w:cs="Arial"/>
              </w:rPr>
            </w:pPr>
            <w:r w:rsidRPr="00EE3002">
              <w:rPr>
                <w:rFonts w:cs="Arial"/>
              </w:rPr>
              <w:t>Work-</w:t>
            </w:r>
            <w:proofErr w:type="spellStart"/>
            <w:r w:rsidRPr="00EE3002">
              <w:rPr>
                <w:rFonts w:cs="Arial"/>
              </w:rPr>
              <w:t>load</w:t>
            </w:r>
            <w:proofErr w:type="spellEnd"/>
          </w:p>
          <w:p w14:paraId="4B3AA249" w14:textId="3D351833" w:rsidR="00EE3002" w:rsidRPr="00EE3002" w:rsidRDefault="00EE3002" w:rsidP="00383673">
            <w:pPr>
              <w:rPr>
                <w:rFonts w:cs="Arial"/>
              </w:rPr>
            </w:pP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43B50805" w14:textId="29D60E8E" w:rsidR="00EF78EA" w:rsidRDefault="00EF78EA" w:rsidP="00383673">
            <w:pPr>
              <w:rPr>
                <w:rFonts w:cs="Arial"/>
                <w:lang w:val="en-GB"/>
              </w:rPr>
            </w:pPr>
            <w:r>
              <w:rPr>
                <w:rFonts w:cs="Arial"/>
                <w:lang w:val="en-GB"/>
              </w:rPr>
              <w:t>Skills demonstration (mainly adults)</w:t>
            </w:r>
          </w:p>
        </w:tc>
      </w:tr>
      <w:tr w:rsidR="00EF78EA" w:rsidRPr="00EF78EA" w14:paraId="1DEB7888" w14:textId="77777777" w:rsidTr="00EF78EA">
        <w:tc>
          <w:tcPr>
            <w:tcW w:w="3397" w:type="dxa"/>
            <w:vMerge/>
            <w:tcBorders>
              <w:left w:val="single" w:sz="4" w:space="0" w:color="auto"/>
              <w:bottom w:val="single" w:sz="4" w:space="0" w:color="auto"/>
              <w:right w:val="single" w:sz="18" w:space="0" w:color="FF0000"/>
            </w:tcBorders>
            <w:shd w:val="clear" w:color="auto" w:fill="auto"/>
          </w:tcPr>
          <w:p w14:paraId="144FC5C7" w14:textId="77777777" w:rsidR="00EF78EA" w:rsidRDefault="00EF78EA" w:rsidP="00383673">
            <w:pPr>
              <w:rPr>
                <w:rFonts w:cs="Arial"/>
                <w:lang w:val="en-GB"/>
              </w:rPr>
            </w:pPr>
          </w:p>
        </w:tc>
        <w:tc>
          <w:tcPr>
            <w:tcW w:w="2220" w:type="dxa"/>
            <w:tcBorders>
              <w:top w:val="single" w:sz="18" w:space="0" w:color="FF0000"/>
              <w:left w:val="single" w:sz="18" w:space="0" w:color="FF0000"/>
              <w:bottom w:val="single" w:sz="18" w:space="0" w:color="FF0000"/>
              <w:right w:val="single" w:sz="18" w:space="0" w:color="FF0000"/>
            </w:tcBorders>
            <w:shd w:val="clear" w:color="auto" w:fill="FFFFCC"/>
          </w:tcPr>
          <w:p w14:paraId="52C86BE6" w14:textId="2A43176B" w:rsidR="00EF78EA" w:rsidRDefault="00EF78EA" w:rsidP="00383673">
            <w:pPr>
              <w:rPr>
                <w:rFonts w:cs="Arial"/>
                <w:lang w:val="en-GB"/>
              </w:rPr>
            </w:pPr>
            <w:r>
              <w:rPr>
                <w:rFonts w:cs="Arial"/>
                <w:lang w:val="en-GB"/>
              </w:rPr>
              <w:t>Approx. number</w:t>
            </w: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6DE0442C" w14:textId="1D97468B" w:rsidR="00EF78EA" w:rsidRDefault="00EF78EA" w:rsidP="00383673">
            <w:pPr>
              <w:rPr>
                <w:rFonts w:cs="Arial"/>
                <w:lang w:val="en-GB"/>
              </w:rPr>
            </w:pPr>
            <w:r>
              <w:rPr>
                <w:rFonts w:cs="Arial"/>
                <w:lang w:val="en-GB"/>
              </w:rPr>
              <w:t>Approx. number</w:t>
            </w: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53632767" w14:textId="41FD420D" w:rsidR="00EF78EA" w:rsidRDefault="00EF78EA" w:rsidP="00383673">
            <w:pPr>
              <w:rPr>
                <w:rFonts w:cs="Arial"/>
                <w:lang w:val="en-GB"/>
              </w:rPr>
            </w:pPr>
            <w:r>
              <w:rPr>
                <w:rFonts w:cs="Arial"/>
                <w:lang w:val="en-GB"/>
              </w:rPr>
              <w:t xml:space="preserve">Form of demonstration </w:t>
            </w:r>
          </w:p>
        </w:tc>
      </w:tr>
      <w:tr w:rsidR="00383673" w14:paraId="34FAABB8" w14:textId="77777777" w:rsidTr="00383673">
        <w:tc>
          <w:tcPr>
            <w:tcW w:w="3397" w:type="dxa"/>
            <w:tcBorders>
              <w:top w:val="single" w:sz="4" w:space="0" w:color="auto"/>
              <w:left w:val="single" w:sz="4" w:space="0" w:color="auto"/>
              <w:bottom w:val="single" w:sz="4" w:space="0" w:color="auto"/>
              <w:right w:val="single" w:sz="18" w:space="0" w:color="FF0000"/>
            </w:tcBorders>
            <w:shd w:val="clear" w:color="auto" w:fill="auto"/>
          </w:tcPr>
          <w:p w14:paraId="21DB4534" w14:textId="77777777" w:rsidR="00383673" w:rsidRDefault="00383673" w:rsidP="00383673">
            <w:pPr>
              <w:rPr>
                <w:rFonts w:cs="Arial"/>
                <w:lang w:val="en-GB"/>
              </w:rPr>
            </w:pPr>
            <w:r>
              <w:rPr>
                <w:rFonts w:cs="Arial"/>
                <w:lang w:val="en-GB"/>
              </w:rPr>
              <w:t>Assessment of the LO</w:t>
            </w:r>
          </w:p>
          <w:p w14:paraId="784924CB" w14:textId="1F66DE19" w:rsidR="00383673" w:rsidRDefault="00383673" w:rsidP="00383673">
            <w:pPr>
              <w:rPr>
                <w:rFonts w:cs="Arial"/>
                <w:lang w:val="en-GB"/>
              </w:rPr>
            </w:pPr>
            <w:r>
              <w:rPr>
                <w:rFonts w:cs="Arial"/>
                <w:lang w:val="en-GB"/>
              </w:rPr>
              <w:t>(min. of 3)</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1508C01F" w14:textId="77777777" w:rsidR="00383673" w:rsidRDefault="00383673" w:rsidP="00383673">
            <w:pPr>
              <w:rPr>
                <w:rFonts w:cs="Arial"/>
                <w:lang w:val="en-GB"/>
              </w:rPr>
            </w:pPr>
            <w:r>
              <w:rPr>
                <w:rFonts w:cs="Arial"/>
                <w:lang w:val="en-GB"/>
              </w:rPr>
              <w:t>Dropdown menu:</w:t>
            </w:r>
          </w:p>
          <w:p w14:paraId="73ACA71D" w14:textId="7A4D2BB9" w:rsidR="00383673" w:rsidRPr="00630BC3" w:rsidRDefault="00383673" w:rsidP="00492D56">
            <w:pPr>
              <w:pStyle w:val="Listenabsatz"/>
              <w:numPr>
                <w:ilvl w:val="0"/>
                <w:numId w:val="3"/>
              </w:numPr>
              <w:spacing w:after="120"/>
              <w:rPr>
                <w:rFonts w:cs="Arial"/>
                <w:sz w:val="22"/>
                <w:lang w:val="en-GB"/>
              </w:rPr>
            </w:pPr>
            <w:r w:rsidRPr="00630BC3">
              <w:rPr>
                <w:rFonts w:cs="Arial"/>
                <w:sz w:val="22"/>
                <w:lang w:val="en-GB"/>
              </w:rPr>
              <w:t>exams/tests</w:t>
            </w:r>
          </w:p>
          <w:p w14:paraId="4193F61A" w14:textId="7F402178" w:rsidR="00383673" w:rsidRPr="00630BC3" w:rsidRDefault="00383673" w:rsidP="00492D56">
            <w:pPr>
              <w:pStyle w:val="Listenabsatz"/>
              <w:numPr>
                <w:ilvl w:val="0"/>
                <w:numId w:val="3"/>
              </w:numPr>
              <w:spacing w:after="120"/>
              <w:rPr>
                <w:rFonts w:cs="Arial"/>
                <w:sz w:val="22"/>
                <w:lang w:val="en-GB"/>
              </w:rPr>
            </w:pPr>
            <w:r w:rsidRPr="00630BC3">
              <w:rPr>
                <w:rFonts w:cs="Arial"/>
                <w:sz w:val="22"/>
                <w:lang w:val="en-GB"/>
              </w:rPr>
              <w:t>written assignments (essays, term papers, reports)</w:t>
            </w:r>
            <w:r w:rsidR="00EE3002">
              <w:rPr>
                <w:rFonts w:cs="Arial"/>
                <w:sz w:val="22"/>
                <w:lang w:val="en-GB"/>
              </w:rPr>
              <w:t xml:space="preserve"> </w:t>
            </w:r>
          </w:p>
          <w:p w14:paraId="645512F1" w14:textId="3830D18A" w:rsidR="00383673" w:rsidRPr="00630BC3" w:rsidRDefault="00383673" w:rsidP="00492D56">
            <w:pPr>
              <w:pStyle w:val="Listenabsatz"/>
              <w:numPr>
                <w:ilvl w:val="0"/>
                <w:numId w:val="3"/>
              </w:numPr>
              <w:spacing w:after="120"/>
              <w:rPr>
                <w:rFonts w:cs="Arial"/>
                <w:sz w:val="22"/>
                <w:lang w:val="en-GB"/>
              </w:rPr>
            </w:pPr>
            <w:r w:rsidRPr="00630BC3">
              <w:rPr>
                <w:rFonts w:cs="Arial"/>
                <w:sz w:val="22"/>
                <w:lang w:val="en-GB"/>
              </w:rPr>
              <w:t>oral presentations</w:t>
            </w:r>
            <w:r w:rsidR="00EE3002">
              <w:rPr>
                <w:rFonts w:cs="Arial"/>
                <w:sz w:val="22"/>
                <w:lang w:val="en-GB"/>
              </w:rPr>
              <w:t xml:space="preserve"> </w:t>
            </w:r>
          </w:p>
          <w:p w14:paraId="2EC49D0A" w14:textId="77777777" w:rsidR="00383673" w:rsidRPr="00630BC3" w:rsidRDefault="00383673" w:rsidP="00492D56">
            <w:pPr>
              <w:pStyle w:val="Listenabsatz"/>
              <w:numPr>
                <w:ilvl w:val="0"/>
                <w:numId w:val="3"/>
              </w:numPr>
              <w:spacing w:after="120"/>
              <w:rPr>
                <w:rFonts w:cs="Arial"/>
                <w:sz w:val="22"/>
                <w:lang w:val="en-GB"/>
              </w:rPr>
            </w:pPr>
            <w:r w:rsidRPr="00630BC3">
              <w:rPr>
                <w:rFonts w:cs="Arial"/>
                <w:sz w:val="22"/>
                <w:lang w:val="en-GB"/>
              </w:rPr>
              <w:t>role plays</w:t>
            </w:r>
          </w:p>
          <w:p w14:paraId="39A50B97" w14:textId="21E2D8ED" w:rsidR="00383673" w:rsidRDefault="00383673" w:rsidP="00492D56">
            <w:pPr>
              <w:pStyle w:val="Listenabsatz"/>
              <w:numPr>
                <w:ilvl w:val="0"/>
                <w:numId w:val="3"/>
              </w:numPr>
              <w:spacing w:after="120"/>
              <w:rPr>
                <w:rFonts w:cs="Arial"/>
                <w:sz w:val="22"/>
                <w:lang w:val="en-GB"/>
              </w:rPr>
            </w:pPr>
            <w:r w:rsidRPr="00630BC3">
              <w:rPr>
                <w:rFonts w:cs="Arial"/>
                <w:sz w:val="22"/>
                <w:lang w:val="en-GB"/>
              </w:rPr>
              <w:t>observing the student’s work and behaviour and evaluating the results produced in different social forms (individual work, partner work, group work, internships, projects, junior enterprises, etc.)</w:t>
            </w:r>
          </w:p>
          <w:p w14:paraId="2915661A" w14:textId="43CEE2FC" w:rsidR="00383673" w:rsidRPr="00383673" w:rsidRDefault="00383673" w:rsidP="00492D56">
            <w:pPr>
              <w:pStyle w:val="Listenabsatz"/>
              <w:numPr>
                <w:ilvl w:val="0"/>
                <w:numId w:val="3"/>
              </w:numPr>
              <w:spacing w:after="120"/>
              <w:rPr>
                <w:rFonts w:cs="Arial"/>
                <w:sz w:val="22"/>
                <w:lang w:val="en-GB"/>
              </w:rPr>
            </w:pPr>
            <w:r>
              <w:rPr>
                <w:rFonts w:cs="Arial"/>
                <w:sz w:val="22"/>
                <w:lang w:val="en-GB"/>
              </w:rPr>
              <w:t>other: separate explanation</w:t>
            </w:r>
          </w:p>
        </w:tc>
      </w:tr>
    </w:tbl>
    <w:p w14:paraId="38C4C569" w14:textId="2C0C0EB9" w:rsidR="002A2A19" w:rsidRDefault="002A2A19" w:rsidP="002A2A19">
      <w:pPr>
        <w:spacing w:after="120"/>
        <w:ind w:left="567"/>
        <w:rPr>
          <w:rFonts w:cs="Arial"/>
          <w:color w:val="000000" w:themeColor="text1"/>
          <w:lang w:val="en-GB"/>
        </w:rPr>
      </w:pPr>
    </w:p>
    <w:tbl>
      <w:tblPr>
        <w:tblStyle w:val="Tabellenraster"/>
        <w:tblW w:w="10059" w:type="dxa"/>
        <w:tblInd w:w="567" w:type="dxa"/>
        <w:tblLook w:val="04A0" w:firstRow="1" w:lastRow="0" w:firstColumn="1" w:lastColumn="0" w:noHBand="0" w:noVBand="1"/>
      </w:tblPr>
      <w:tblGrid>
        <w:gridCol w:w="2688"/>
        <w:gridCol w:w="3551"/>
        <w:gridCol w:w="1826"/>
        <w:gridCol w:w="1994"/>
      </w:tblGrid>
      <w:tr w:rsidR="00383673" w:rsidRPr="004118D7" w14:paraId="19D9D589" w14:textId="77777777" w:rsidTr="00295377">
        <w:tc>
          <w:tcPr>
            <w:tcW w:w="2688" w:type="dxa"/>
            <w:tcBorders>
              <w:top w:val="single" w:sz="4" w:space="0" w:color="auto"/>
              <w:left w:val="single" w:sz="4" w:space="0" w:color="auto"/>
              <w:bottom w:val="single" w:sz="4" w:space="0" w:color="auto"/>
              <w:right w:val="single" w:sz="18" w:space="0" w:color="FF0000"/>
            </w:tcBorders>
            <w:shd w:val="clear" w:color="auto" w:fill="auto"/>
          </w:tcPr>
          <w:p w14:paraId="676EBC73" w14:textId="0517A80B" w:rsidR="00383673" w:rsidRDefault="00383673" w:rsidP="00383673">
            <w:pPr>
              <w:rPr>
                <w:rFonts w:cs="Arial"/>
                <w:lang w:val="en-GB"/>
              </w:rPr>
            </w:pPr>
            <w:r>
              <w:rPr>
                <w:rFonts w:cs="Arial"/>
                <w:lang w:val="en-GB"/>
              </w:rPr>
              <w:t>Learning Unit 2</w:t>
            </w:r>
          </w:p>
          <w:p w14:paraId="23A04DD7" w14:textId="35CE2E33" w:rsidR="00383673" w:rsidRDefault="00383673" w:rsidP="00383673">
            <w:pPr>
              <w:rPr>
                <w:rFonts w:cs="Arial"/>
                <w:lang w:val="en-GB"/>
              </w:rPr>
            </w:pPr>
            <w:r>
              <w:rPr>
                <w:rFonts w:cs="Arial"/>
                <w:lang w:val="en-GB"/>
              </w:rPr>
              <w:t>Cultural Awareness and Intercultural Communication</w:t>
            </w:r>
          </w:p>
          <w:p w14:paraId="1E407BD8" w14:textId="57D70792" w:rsidR="00383673" w:rsidRDefault="00383673" w:rsidP="00383673">
            <w:pPr>
              <w:rPr>
                <w:rFonts w:cs="Arial"/>
                <w:lang w:val="en-GB"/>
              </w:rPr>
            </w:pPr>
            <w:r>
              <w:rPr>
                <w:rFonts w:cs="Arial"/>
                <w:lang w:val="en-GB"/>
              </w:rPr>
              <w:t>(multiple selections possible)</w:t>
            </w:r>
          </w:p>
        </w:tc>
        <w:tc>
          <w:tcPr>
            <w:tcW w:w="7371"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2ADBCECF" w14:textId="77777777" w:rsidR="00383673" w:rsidRDefault="00383673" w:rsidP="00383673">
            <w:pPr>
              <w:rPr>
                <w:rFonts w:cs="Arial"/>
                <w:lang w:val="en-GB"/>
              </w:rPr>
            </w:pPr>
            <w:r>
              <w:rPr>
                <w:rFonts w:cs="Arial"/>
                <w:lang w:val="en-GB"/>
              </w:rPr>
              <w:t>Implementation via (dropdown menu)</w:t>
            </w:r>
          </w:p>
          <w:p w14:paraId="4D999DA9" w14:textId="60A4D82A" w:rsidR="00383673" w:rsidRDefault="00383673" w:rsidP="00492D56">
            <w:pPr>
              <w:pStyle w:val="Listenabsatz"/>
              <w:numPr>
                <w:ilvl w:val="0"/>
                <w:numId w:val="4"/>
              </w:numPr>
              <w:rPr>
                <w:rFonts w:cs="Arial"/>
                <w:lang w:val="en-GB"/>
              </w:rPr>
            </w:pPr>
            <w:r w:rsidRPr="00383673">
              <w:rPr>
                <w:rFonts w:cs="Arial"/>
                <w:lang w:val="en-GB"/>
              </w:rPr>
              <w:t>national curriculum</w:t>
            </w:r>
            <w:r w:rsidR="00BD7201">
              <w:rPr>
                <w:rFonts w:cs="Arial"/>
                <w:lang w:val="en-GB"/>
              </w:rPr>
              <w:t xml:space="preserve"> </w:t>
            </w:r>
          </w:p>
          <w:p w14:paraId="19423AA8" w14:textId="77777777" w:rsidR="00383673" w:rsidRDefault="00383673" w:rsidP="00492D56">
            <w:pPr>
              <w:pStyle w:val="Listenabsatz"/>
              <w:numPr>
                <w:ilvl w:val="0"/>
                <w:numId w:val="4"/>
              </w:numPr>
              <w:rPr>
                <w:rFonts w:cs="Arial"/>
                <w:lang w:val="en-GB"/>
              </w:rPr>
            </w:pPr>
            <w:r w:rsidRPr="00383673">
              <w:rPr>
                <w:rFonts w:cs="Arial"/>
                <w:lang w:val="en-GB"/>
              </w:rPr>
              <w:t>additional school curriculum</w:t>
            </w:r>
          </w:p>
          <w:p w14:paraId="1CD105D7" w14:textId="77777777" w:rsidR="00383673" w:rsidRPr="00383673" w:rsidRDefault="00383673" w:rsidP="00492D56">
            <w:pPr>
              <w:pStyle w:val="Listenabsatz"/>
              <w:numPr>
                <w:ilvl w:val="0"/>
                <w:numId w:val="4"/>
              </w:numPr>
              <w:rPr>
                <w:rFonts w:cs="Arial"/>
                <w:lang w:val="en-GB"/>
              </w:rPr>
            </w:pPr>
            <w:r w:rsidRPr="00383673">
              <w:rPr>
                <w:rFonts w:cs="Arial"/>
                <w:lang w:val="en-GB"/>
              </w:rPr>
              <w:t>other (</w:t>
            </w:r>
            <w:r>
              <w:rPr>
                <w:rFonts w:cs="Arial"/>
                <w:lang w:val="en-GB"/>
              </w:rPr>
              <w:t xml:space="preserve">field for </w:t>
            </w:r>
            <w:r w:rsidRPr="00383673">
              <w:rPr>
                <w:rFonts w:cs="Arial"/>
                <w:lang w:val="en-GB"/>
              </w:rPr>
              <w:t>separate explanation)</w:t>
            </w:r>
          </w:p>
        </w:tc>
      </w:tr>
      <w:tr w:rsidR="00383673" w:rsidRPr="004118D7" w14:paraId="27D5A609" w14:textId="77777777" w:rsidTr="00295377">
        <w:tc>
          <w:tcPr>
            <w:tcW w:w="2688" w:type="dxa"/>
            <w:tcBorders>
              <w:top w:val="single" w:sz="4" w:space="0" w:color="auto"/>
              <w:left w:val="single" w:sz="4" w:space="0" w:color="auto"/>
              <w:bottom w:val="single" w:sz="4" w:space="0" w:color="auto"/>
              <w:right w:val="single" w:sz="18" w:space="0" w:color="FF0000"/>
            </w:tcBorders>
            <w:shd w:val="clear" w:color="auto" w:fill="auto"/>
          </w:tcPr>
          <w:p w14:paraId="54E1A6BC" w14:textId="77777777" w:rsidR="00383673" w:rsidRDefault="00383673" w:rsidP="00383673">
            <w:pPr>
              <w:rPr>
                <w:rFonts w:cs="Arial"/>
                <w:lang w:val="en-GB"/>
              </w:rPr>
            </w:pPr>
            <w:r>
              <w:rPr>
                <w:rFonts w:cs="Arial"/>
                <w:lang w:val="en-GB"/>
              </w:rPr>
              <w:t>Explanation how knowledge, skills and competences are acquired within the programme and which transversal skills are fostered in particular</w:t>
            </w:r>
          </w:p>
        </w:tc>
        <w:tc>
          <w:tcPr>
            <w:tcW w:w="7371"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6FC65C73" w14:textId="3ED50B2B" w:rsidR="00A16CAA" w:rsidRPr="000110F4" w:rsidRDefault="00A16CAA" w:rsidP="000110F4">
            <w:pPr>
              <w:rPr>
                <w:rFonts w:cs="Arial"/>
                <w:lang w:val="en-GB"/>
              </w:rPr>
            </w:pPr>
          </w:p>
        </w:tc>
      </w:tr>
      <w:tr w:rsidR="00295377" w14:paraId="2916FF05" w14:textId="77777777" w:rsidTr="00295377">
        <w:tc>
          <w:tcPr>
            <w:tcW w:w="2688" w:type="dxa"/>
            <w:vMerge w:val="restart"/>
            <w:tcBorders>
              <w:top w:val="single" w:sz="4" w:space="0" w:color="auto"/>
              <w:left w:val="single" w:sz="4" w:space="0" w:color="auto"/>
              <w:right w:val="single" w:sz="18" w:space="0" w:color="FF0000"/>
            </w:tcBorders>
            <w:shd w:val="clear" w:color="auto" w:fill="auto"/>
          </w:tcPr>
          <w:p w14:paraId="1A8EE0EF" w14:textId="443C9991" w:rsidR="00295377" w:rsidRDefault="00295377" w:rsidP="00295377">
            <w:pPr>
              <w:rPr>
                <w:rFonts w:cs="Arial"/>
                <w:lang w:val="en-GB"/>
              </w:rPr>
            </w:pPr>
            <w:r>
              <w:rPr>
                <w:rFonts w:cs="Arial"/>
                <w:lang w:val="en-GB"/>
              </w:rPr>
              <w:t>Time dimension</w:t>
            </w:r>
          </w:p>
        </w:tc>
        <w:tc>
          <w:tcPr>
            <w:tcW w:w="3551" w:type="dxa"/>
            <w:tcBorders>
              <w:top w:val="single" w:sz="18" w:space="0" w:color="FF0000"/>
              <w:left w:val="single" w:sz="18" w:space="0" w:color="FF0000"/>
              <w:bottom w:val="single" w:sz="18" w:space="0" w:color="FF0000"/>
              <w:right w:val="single" w:sz="18" w:space="0" w:color="FF0000"/>
            </w:tcBorders>
            <w:shd w:val="clear" w:color="auto" w:fill="FFFFCC"/>
          </w:tcPr>
          <w:p w14:paraId="3EDB53A6" w14:textId="77777777" w:rsidR="00295377" w:rsidRPr="00295377" w:rsidRDefault="00295377" w:rsidP="00295377">
            <w:pPr>
              <w:rPr>
                <w:rFonts w:cs="Arial"/>
              </w:rPr>
            </w:pPr>
            <w:proofErr w:type="spellStart"/>
            <w:r w:rsidRPr="00295377">
              <w:rPr>
                <w:rFonts w:cs="Arial"/>
              </w:rPr>
              <w:t>Lessons</w:t>
            </w:r>
            <w:proofErr w:type="spellEnd"/>
          </w:p>
          <w:p w14:paraId="6ECB35EA" w14:textId="13C1A974" w:rsidR="00295377" w:rsidRPr="00E855E2" w:rsidRDefault="00295377" w:rsidP="00295377">
            <w:pPr>
              <w:rPr>
                <w:rFonts w:cs="Arial"/>
                <w:b/>
                <w:bCs/>
                <w:color w:val="FF0000"/>
              </w:rPr>
            </w:pPr>
          </w:p>
        </w:tc>
        <w:tc>
          <w:tcPr>
            <w:tcW w:w="1826" w:type="dxa"/>
            <w:tcBorders>
              <w:top w:val="single" w:sz="18" w:space="0" w:color="FF0000"/>
              <w:left w:val="single" w:sz="18" w:space="0" w:color="FF0000"/>
              <w:bottom w:val="single" w:sz="18" w:space="0" w:color="FF0000"/>
              <w:right w:val="single" w:sz="18" w:space="0" w:color="FF0000"/>
            </w:tcBorders>
            <w:shd w:val="clear" w:color="auto" w:fill="FFFFCC"/>
          </w:tcPr>
          <w:p w14:paraId="7F24CDCF" w14:textId="77777777" w:rsidR="00295377" w:rsidRPr="00EE3002" w:rsidRDefault="00295377" w:rsidP="00295377">
            <w:pPr>
              <w:rPr>
                <w:rFonts w:cs="Arial"/>
              </w:rPr>
            </w:pPr>
            <w:r w:rsidRPr="00EE3002">
              <w:rPr>
                <w:rFonts w:cs="Arial"/>
              </w:rPr>
              <w:t>Work-</w:t>
            </w:r>
            <w:proofErr w:type="spellStart"/>
            <w:r w:rsidRPr="00EE3002">
              <w:rPr>
                <w:rFonts w:cs="Arial"/>
              </w:rPr>
              <w:t>load</w:t>
            </w:r>
            <w:proofErr w:type="spellEnd"/>
          </w:p>
          <w:p w14:paraId="04E05416" w14:textId="04CA7647" w:rsidR="00295377" w:rsidRPr="009A51B8" w:rsidRDefault="00295377" w:rsidP="00295377">
            <w:pPr>
              <w:rPr>
                <w:rFonts w:cs="Arial"/>
                <w:b/>
                <w:bCs/>
                <w:color w:val="FF0000"/>
                <w:lang w:val="en-GB"/>
              </w:rPr>
            </w:pPr>
          </w:p>
        </w:tc>
        <w:tc>
          <w:tcPr>
            <w:tcW w:w="1994" w:type="dxa"/>
            <w:tcBorders>
              <w:top w:val="single" w:sz="18" w:space="0" w:color="FF0000"/>
              <w:left w:val="single" w:sz="18" w:space="0" w:color="FF0000"/>
              <w:bottom w:val="single" w:sz="18" w:space="0" w:color="FF0000"/>
              <w:right w:val="single" w:sz="18" w:space="0" w:color="FF0000"/>
            </w:tcBorders>
            <w:shd w:val="clear" w:color="auto" w:fill="FFFFCC"/>
          </w:tcPr>
          <w:p w14:paraId="76580078" w14:textId="74A5EC21" w:rsidR="00295377" w:rsidRDefault="00295377" w:rsidP="00295377">
            <w:pPr>
              <w:rPr>
                <w:rFonts w:cs="Arial"/>
                <w:lang w:val="en-GB"/>
              </w:rPr>
            </w:pPr>
            <w:r>
              <w:rPr>
                <w:rFonts w:cs="Arial"/>
                <w:lang w:val="en-GB"/>
              </w:rPr>
              <w:t>Skills demonstration (mainly adults)</w:t>
            </w:r>
          </w:p>
        </w:tc>
      </w:tr>
      <w:tr w:rsidR="00EF78EA" w14:paraId="1FBA270E" w14:textId="77777777" w:rsidTr="00295377">
        <w:tc>
          <w:tcPr>
            <w:tcW w:w="2688" w:type="dxa"/>
            <w:vMerge/>
            <w:tcBorders>
              <w:left w:val="single" w:sz="4" w:space="0" w:color="auto"/>
              <w:bottom w:val="single" w:sz="4" w:space="0" w:color="auto"/>
              <w:right w:val="single" w:sz="18" w:space="0" w:color="FF0000"/>
            </w:tcBorders>
            <w:shd w:val="clear" w:color="auto" w:fill="auto"/>
          </w:tcPr>
          <w:p w14:paraId="2070DC7F" w14:textId="77777777" w:rsidR="00EF78EA" w:rsidRDefault="00EF78EA" w:rsidP="00EF78EA">
            <w:pPr>
              <w:rPr>
                <w:rFonts w:cs="Arial"/>
                <w:lang w:val="en-GB"/>
              </w:rPr>
            </w:pPr>
          </w:p>
        </w:tc>
        <w:tc>
          <w:tcPr>
            <w:tcW w:w="3551" w:type="dxa"/>
            <w:tcBorders>
              <w:top w:val="single" w:sz="18" w:space="0" w:color="FF0000"/>
              <w:left w:val="single" w:sz="18" w:space="0" w:color="FF0000"/>
              <w:bottom w:val="single" w:sz="18" w:space="0" w:color="FF0000"/>
              <w:right w:val="single" w:sz="18" w:space="0" w:color="FF0000"/>
            </w:tcBorders>
            <w:shd w:val="clear" w:color="auto" w:fill="FFFFCC"/>
          </w:tcPr>
          <w:p w14:paraId="19E21D46" w14:textId="19335148" w:rsidR="00EF78EA" w:rsidRDefault="00EF78EA" w:rsidP="00EF78EA">
            <w:pPr>
              <w:rPr>
                <w:rFonts w:cs="Arial"/>
                <w:lang w:val="en-GB"/>
              </w:rPr>
            </w:pPr>
            <w:r>
              <w:rPr>
                <w:rFonts w:cs="Arial"/>
                <w:lang w:val="en-GB"/>
              </w:rPr>
              <w:t>Approx. number</w:t>
            </w:r>
          </w:p>
        </w:tc>
        <w:tc>
          <w:tcPr>
            <w:tcW w:w="1826" w:type="dxa"/>
            <w:tcBorders>
              <w:top w:val="single" w:sz="18" w:space="0" w:color="FF0000"/>
              <w:left w:val="single" w:sz="18" w:space="0" w:color="FF0000"/>
              <w:bottom w:val="single" w:sz="18" w:space="0" w:color="FF0000"/>
              <w:right w:val="single" w:sz="18" w:space="0" w:color="FF0000"/>
            </w:tcBorders>
            <w:shd w:val="clear" w:color="auto" w:fill="FFFFCC"/>
          </w:tcPr>
          <w:p w14:paraId="1289C91E" w14:textId="60C202AF" w:rsidR="00EF78EA" w:rsidRDefault="00EF78EA" w:rsidP="00EF78EA">
            <w:pPr>
              <w:rPr>
                <w:rFonts w:cs="Arial"/>
                <w:lang w:val="en-GB"/>
              </w:rPr>
            </w:pPr>
            <w:r>
              <w:rPr>
                <w:rFonts w:cs="Arial"/>
                <w:lang w:val="en-GB"/>
              </w:rPr>
              <w:t>Approx. number</w:t>
            </w:r>
          </w:p>
        </w:tc>
        <w:tc>
          <w:tcPr>
            <w:tcW w:w="1994" w:type="dxa"/>
            <w:tcBorders>
              <w:top w:val="single" w:sz="18" w:space="0" w:color="FF0000"/>
              <w:left w:val="single" w:sz="18" w:space="0" w:color="FF0000"/>
              <w:bottom w:val="single" w:sz="18" w:space="0" w:color="FF0000"/>
              <w:right w:val="single" w:sz="18" w:space="0" w:color="FF0000"/>
            </w:tcBorders>
            <w:shd w:val="clear" w:color="auto" w:fill="FFFFCC"/>
          </w:tcPr>
          <w:p w14:paraId="24C7CAC1" w14:textId="0DEDD103" w:rsidR="00EF78EA" w:rsidRDefault="00EF78EA" w:rsidP="00EF78EA">
            <w:pPr>
              <w:rPr>
                <w:rFonts w:cs="Arial"/>
                <w:lang w:val="en-GB"/>
              </w:rPr>
            </w:pPr>
            <w:r>
              <w:rPr>
                <w:rFonts w:cs="Arial"/>
                <w:lang w:val="en-GB"/>
              </w:rPr>
              <w:t>Form of demonstration</w:t>
            </w:r>
          </w:p>
        </w:tc>
      </w:tr>
      <w:tr w:rsidR="00295377" w14:paraId="3E8368A3" w14:textId="77777777" w:rsidTr="00295377">
        <w:tc>
          <w:tcPr>
            <w:tcW w:w="2688" w:type="dxa"/>
            <w:tcBorders>
              <w:top w:val="single" w:sz="4" w:space="0" w:color="auto"/>
              <w:left w:val="single" w:sz="4" w:space="0" w:color="auto"/>
              <w:bottom w:val="single" w:sz="4" w:space="0" w:color="auto"/>
              <w:right w:val="single" w:sz="18" w:space="0" w:color="FF0000"/>
            </w:tcBorders>
            <w:shd w:val="clear" w:color="auto" w:fill="auto"/>
          </w:tcPr>
          <w:p w14:paraId="5B060B78" w14:textId="77777777" w:rsidR="00295377" w:rsidRDefault="00295377" w:rsidP="00295377">
            <w:pPr>
              <w:rPr>
                <w:rFonts w:cs="Arial"/>
                <w:lang w:val="en-GB"/>
              </w:rPr>
            </w:pPr>
            <w:r>
              <w:rPr>
                <w:rFonts w:cs="Arial"/>
                <w:lang w:val="en-GB"/>
              </w:rPr>
              <w:t>Assessment of the LO</w:t>
            </w:r>
          </w:p>
          <w:p w14:paraId="11F2E54B" w14:textId="77777777" w:rsidR="00295377" w:rsidRDefault="00295377" w:rsidP="00295377">
            <w:pPr>
              <w:rPr>
                <w:rFonts w:cs="Arial"/>
                <w:lang w:val="en-GB"/>
              </w:rPr>
            </w:pPr>
            <w:r>
              <w:rPr>
                <w:rFonts w:cs="Arial"/>
                <w:lang w:val="en-GB"/>
              </w:rPr>
              <w:lastRenderedPageBreak/>
              <w:t>(min. of 3)</w:t>
            </w:r>
          </w:p>
        </w:tc>
        <w:tc>
          <w:tcPr>
            <w:tcW w:w="7371"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2C4FDCFF" w14:textId="77777777" w:rsidR="00295377" w:rsidRDefault="00295377" w:rsidP="00295377">
            <w:pPr>
              <w:rPr>
                <w:rFonts w:cs="Arial"/>
                <w:lang w:val="en-GB"/>
              </w:rPr>
            </w:pPr>
            <w:r>
              <w:rPr>
                <w:rFonts w:cs="Arial"/>
                <w:lang w:val="en-GB"/>
              </w:rPr>
              <w:lastRenderedPageBreak/>
              <w:t>Dropdown menu:</w:t>
            </w:r>
          </w:p>
          <w:p w14:paraId="0EDDFC67"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lastRenderedPageBreak/>
              <w:t>exams/tests</w:t>
            </w:r>
          </w:p>
          <w:p w14:paraId="7528C61E"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written assignments (essays, term papers, reports)</w:t>
            </w:r>
            <w:r>
              <w:rPr>
                <w:rFonts w:cs="Arial"/>
                <w:sz w:val="22"/>
                <w:lang w:val="en-GB"/>
              </w:rPr>
              <w:t xml:space="preserve"> </w:t>
            </w:r>
          </w:p>
          <w:p w14:paraId="384570C6"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oral presentations</w:t>
            </w:r>
            <w:r>
              <w:rPr>
                <w:rFonts w:cs="Arial"/>
                <w:sz w:val="22"/>
                <w:lang w:val="en-GB"/>
              </w:rPr>
              <w:t xml:space="preserve"> </w:t>
            </w:r>
          </w:p>
          <w:p w14:paraId="5B0429C7"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role plays</w:t>
            </w:r>
          </w:p>
          <w:p w14:paraId="49C3ACEE" w14:textId="77777777" w:rsidR="00295377" w:rsidRDefault="00295377" w:rsidP="00295377">
            <w:pPr>
              <w:pStyle w:val="Listenabsatz"/>
              <w:numPr>
                <w:ilvl w:val="0"/>
                <w:numId w:val="3"/>
              </w:numPr>
              <w:spacing w:after="120"/>
              <w:rPr>
                <w:rFonts w:cs="Arial"/>
                <w:sz w:val="22"/>
                <w:lang w:val="en-GB"/>
              </w:rPr>
            </w:pPr>
            <w:r w:rsidRPr="00630BC3">
              <w:rPr>
                <w:rFonts w:cs="Arial"/>
                <w:sz w:val="22"/>
                <w:lang w:val="en-GB"/>
              </w:rPr>
              <w:t>observing the student’s work and behaviour and evaluating the results produced in different social forms (individual work, partner work, group work, internships, projects, junior enterprises, etc.)</w:t>
            </w:r>
            <w:r>
              <w:rPr>
                <w:rFonts w:cs="Arial"/>
                <w:sz w:val="22"/>
                <w:lang w:val="en-GB"/>
              </w:rPr>
              <w:t xml:space="preserve"> </w:t>
            </w:r>
            <w:r w:rsidRPr="00EE3002">
              <w:rPr>
                <w:rFonts w:cs="Arial"/>
                <w:color w:val="FF0000"/>
                <w:sz w:val="22"/>
                <w:lang w:val="en-GB"/>
              </w:rPr>
              <w:t>x</w:t>
            </w:r>
          </w:p>
          <w:p w14:paraId="39B3B715" w14:textId="72CE070A" w:rsidR="00295377" w:rsidRPr="00383673" w:rsidRDefault="00295377" w:rsidP="00295377">
            <w:pPr>
              <w:pStyle w:val="Listenabsatz"/>
              <w:numPr>
                <w:ilvl w:val="0"/>
                <w:numId w:val="3"/>
              </w:numPr>
              <w:spacing w:after="120"/>
              <w:rPr>
                <w:rFonts w:cs="Arial"/>
                <w:sz w:val="22"/>
                <w:lang w:val="en-GB"/>
              </w:rPr>
            </w:pPr>
            <w:r>
              <w:rPr>
                <w:rFonts w:cs="Arial"/>
                <w:sz w:val="22"/>
                <w:lang w:val="en-GB"/>
              </w:rPr>
              <w:t>other: separate explanation</w:t>
            </w:r>
          </w:p>
        </w:tc>
      </w:tr>
    </w:tbl>
    <w:p w14:paraId="659D87C7" w14:textId="77777777" w:rsidR="00383673" w:rsidRPr="002A2A19" w:rsidRDefault="00383673" w:rsidP="002A2A19">
      <w:pPr>
        <w:spacing w:after="120"/>
        <w:ind w:left="567"/>
        <w:rPr>
          <w:rFonts w:cs="Arial"/>
          <w:color w:val="000000" w:themeColor="text1"/>
          <w:lang w:val="en-GB"/>
        </w:rPr>
      </w:pPr>
    </w:p>
    <w:tbl>
      <w:tblPr>
        <w:tblStyle w:val="Tabellenraster"/>
        <w:tblW w:w="10059" w:type="dxa"/>
        <w:tblInd w:w="567" w:type="dxa"/>
        <w:tblLook w:val="04A0" w:firstRow="1" w:lastRow="0" w:firstColumn="1" w:lastColumn="0" w:noHBand="0" w:noVBand="1"/>
      </w:tblPr>
      <w:tblGrid>
        <w:gridCol w:w="3397"/>
        <w:gridCol w:w="2220"/>
        <w:gridCol w:w="2221"/>
        <w:gridCol w:w="2221"/>
      </w:tblGrid>
      <w:tr w:rsidR="00383673" w:rsidRPr="004118D7" w14:paraId="25E3AD65" w14:textId="77777777" w:rsidTr="00383673">
        <w:tc>
          <w:tcPr>
            <w:tcW w:w="3397" w:type="dxa"/>
            <w:tcBorders>
              <w:top w:val="single" w:sz="4" w:space="0" w:color="auto"/>
              <w:left w:val="single" w:sz="4" w:space="0" w:color="auto"/>
              <w:bottom w:val="single" w:sz="4" w:space="0" w:color="auto"/>
              <w:right w:val="single" w:sz="18" w:space="0" w:color="FF0000"/>
            </w:tcBorders>
            <w:shd w:val="clear" w:color="auto" w:fill="auto"/>
          </w:tcPr>
          <w:p w14:paraId="5D194D9C" w14:textId="420DCEDE" w:rsidR="00383673" w:rsidRDefault="00383673" w:rsidP="00383673">
            <w:pPr>
              <w:rPr>
                <w:rFonts w:cs="Arial"/>
                <w:lang w:val="en-GB"/>
              </w:rPr>
            </w:pPr>
            <w:r>
              <w:rPr>
                <w:rFonts w:cs="Arial"/>
                <w:lang w:val="en-GB"/>
              </w:rPr>
              <w:t>Learning Unit 3</w:t>
            </w:r>
          </w:p>
          <w:p w14:paraId="12EE31CE" w14:textId="516D477A" w:rsidR="00383673" w:rsidRDefault="00383673" w:rsidP="00383673">
            <w:pPr>
              <w:rPr>
                <w:rFonts w:cs="Arial"/>
                <w:lang w:val="en-GB"/>
              </w:rPr>
            </w:pPr>
            <w:r>
              <w:rPr>
                <w:rFonts w:cs="Arial"/>
                <w:lang w:val="en-GB"/>
              </w:rPr>
              <w:t>European Economy</w:t>
            </w:r>
          </w:p>
          <w:p w14:paraId="2EC33AA1" w14:textId="56F96933" w:rsidR="00383673" w:rsidRDefault="00383673" w:rsidP="00383673">
            <w:pPr>
              <w:rPr>
                <w:rFonts w:cs="Arial"/>
                <w:lang w:val="en-GB"/>
              </w:rPr>
            </w:pPr>
            <w:r>
              <w:rPr>
                <w:rFonts w:cs="Arial"/>
                <w:lang w:val="en-GB"/>
              </w:rPr>
              <w:t>(multiple selections possible)</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12AD0DFB" w14:textId="77777777" w:rsidR="00383673" w:rsidRDefault="00383673" w:rsidP="00383673">
            <w:pPr>
              <w:rPr>
                <w:rFonts w:cs="Arial"/>
                <w:lang w:val="en-GB"/>
              </w:rPr>
            </w:pPr>
            <w:r>
              <w:rPr>
                <w:rFonts w:cs="Arial"/>
                <w:lang w:val="en-GB"/>
              </w:rPr>
              <w:t>Implementation via (dropdown menu)</w:t>
            </w:r>
          </w:p>
          <w:p w14:paraId="13FE0158" w14:textId="77777777" w:rsidR="00383673" w:rsidRDefault="00383673" w:rsidP="00492D56">
            <w:pPr>
              <w:pStyle w:val="Listenabsatz"/>
              <w:numPr>
                <w:ilvl w:val="0"/>
                <w:numId w:val="4"/>
              </w:numPr>
              <w:rPr>
                <w:rFonts w:cs="Arial"/>
                <w:lang w:val="en-GB"/>
              </w:rPr>
            </w:pPr>
            <w:r w:rsidRPr="00383673">
              <w:rPr>
                <w:rFonts w:cs="Arial"/>
                <w:lang w:val="en-GB"/>
              </w:rPr>
              <w:t>national curriculum</w:t>
            </w:r>
          </w:p>
          <w:p w14:paraId="1286586D" w14:textId="77777777" w:rsidR="00383673" w:rsidRDefault="00383673" w:rsidP="00492D56">
            <w:pPr>
              <w:pStyle w:val="Listenabsatz"/>
              <w:numPr>
                <w:ilvl w:val="0"/>
                <w:numId w:val="4"/>
              </w:numPr>
              <w:rPr>
                <w:rFonts w:cs="Arial"/>
                <w:lang w:val="en-GB"/>
              </w:rPr>
            </w:pPr>
            <w:r w:rsidRPr="00383673">
              <w:rPr>
                <w:rFonts w:cs="Arial"/>
                <w:lang w:val="en-GB"/>
              </w:rPr>
              <w:t>additional school curriculum</w:t>
            </w:r>
          </w:p>
          <w:p w14:paraId="46FAFDB4" w14:textId="77777777" w:rsidR="00383673" w:rsidRPr="00383673" w:rsidRDefault="00383673" w:rsidP="00492D56">
            <w:pPr>
              <w:pStyle w:val="Listenabsatz"/>
              <w:numPr>
                <w:ilvl w:val="0"/>
                <w:numId w:val="4"/>
              </w:numPr>
              <w:rPr>
                <w:rFonts w:cs="Arial"/>
                <w:lang w:val="en-GB"/>
              </w:rPr>
            </w:pPr>
            <w:r w:rsidRPr="00383673">
              <w:rPr>
                <w:rFonts w:cs="Arial"/>
                <w:lang w:val="en-GB"/>
              </w:rPr>
              <w:t>other (</w:t>
            </w:r>
            <w:r>
              <w:rPr>
                <w:rFonts w:cs="Arial"/>
                <w:lang w:val="en-GB"/>
              </w:rPr>
              <w:t xml:space="preserve">field for </w:t>
            </w:r>
            <w:r w:rsidRPr="00383673">
              <w:rPr>
                <w:rFonts w:cs="Arial"/>
                <w:lang w:val="en-GB"/>
              </w:rPr>
              <w:t>separate explanation)</w:t>
            </w:r>
          </w:p>
        </w:tc>
      </w:tr>
      <w:tr w:rsidR="00383673" w:rsidRPr="004118D7" w14:paraId="5A48F89A" w14:textId="77777777" w:rsidTr="00383673">
        <w:tc>
          <w:tcPr>
            <w:tcW w:w="3397" w:type="dxa"/>
            <w:tcBorders>
              <w:top w:val="single" w:sz="4" w:space="0" w:color="auto"/>
              <w:left w:val="single" w:sz="4" w:space="0" w:color="auto"/>
              <w:bottom w:val="single" w:sz="4" w:space="0" w:color="auto"/>
              <w:right w:val="single" w:sz="18" w:space="0" w:color="FF0000"/>
            </w:tcBorders>
            <w:shd w:val="clear" w:color="auto" w:fill="auto"/>
          </w:tcPr>
          <w:p w14:paraId="2A7FCEB7" w14:textId="77777777" w:rsidR="00383673" w:rsidRDefault="00383673" w:rsidP="00383673">
            <w:pPr>
              <w:rPr>
                <w:rFonts w:cs="Arial"/>
                <w:lang w:val="en-GB"/>
              </w:rPr>
            </w:pPr>
            <w:r>
              <w:rPr>
                <w:rFonts w:cs="Arial"/>
                <w:lang w:val="en-GB"/>
              </w:rPr>
              <w:t>Explanation how knowledge, skills and competences are acquired within the programme and which transversal skills are fostered in particular</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0429FFDA" w14:textId="2755E1C8" w:rsidR="00A16CAA" w:rsidRPr="005605B4" w:rsidRDefault="00A16CAA" w:rsidP="005605B4">
            <w:pPr>
              <w:rPr>
                <w:rFonts w:cs="Arial"/>
                <w:lang w:val="en-GB"/>
              </w:rPr>
            </w:pPr>
          </w:p>
        </w:tc>
      </w:tr>
      <w:tr w:rsidR="00295377" w:rsidRPr="00EF78EA" w14:paraId="6ABAA019" w14:textId="77777777" w:rsidTr="002F3986">
        <w:tc>
          <w:tcPr>
            <w:tcW w:w="3397" w:type="dxa"/>
            <w:vMerge w:val="restart"/>
            <w:tcBorders>
              <w:left w:val="single" w:sz="4" w:space="0" w:color="auto"/>
              <w:bottom w:val="single" w:sz="4" w:space="0" w:color="auto"/>
              <w:right w:val="single" w:sz="18" w:space="0" w:color="FF0000"/>
            </w:tcBorders>
            <w:shd w:val="clear" w:color="auto" w:fill="auto"/>
          </w:tcPr>
          <w:p w14:paraId="3B31E607" w14:textId="06F97AC7" w:rsidR="00295377" w:rsidRDefault="00295377" w:rsidP="00295377">
            <w:pPr>
              <w:rPr>
                <w:rFonts w:cs="Arial"/>
                <w:lang w:val="en-GB"/>
              </w:rPr>
            </w:pPr>
            <w:r>
              <w:rPr>
                <w:rFonts w:cs="Arial"/>
                <w:lang w:val="en-GB"/>
              </w:rPr>
              <w:t>Time dimension</w:t>
            </w:r>
          </w:p>
        </w:tc>
        <w:tc>
          <w:tcPr>
            <w:tcW w:w="2220" w:type="dxa"/>
            <w:tcBorders>
              <w:top w:val="single" w:sz="18" w:space="0" w:color="FF0000"/>
              <w:left w:val="single" w:sz="18" w:space="0" w:color="FF0000"/>
              <w:bottom w:val="single" w:sz="18" w:space="0" w:color="FF0000"/>
              <w:right w:val="single" w:sz="18" w:space="0" w:color="FF0000"/>
            </w:tcBorders>
            <w:shd w:val="clear" w:color="auto" w:fill="FFFFCC"/>
          </w:tcPr>
          <w:p w14:paraId="7596EAA1" w14:textId="77777777" w:rsidR="00295377" w:rsidRPr="00295377" w:rsidRDefault="00295377" w:rsidP="00295377">
            <w:pPr>
              <w:rPr>
                <w:rFonts w:cs="Arial"/>
              </w:rPr>
            </w:pPr>
            <w:proofErr w:type="spellStart"/>
            <w:r w:rsidRPr="00295377">
              <w:rPr>
                <w:rFonts w:cs="Arial"/>
              </w:rPr>
              <w:t>Lessons</w:t>
            </w:r>
            <w:proofErr w:type="spellEnd"/>
          </w:p>
          <w:p w14:paraId="171DC98F" w14:textId="3A51F7A9" w:rsidR="00295377" w:rsidRPr="00E855E2" w:rsidRDefault="00295377" w:rsidP="00295377">
            <w:pPr>
              <w:rPr>
                <w:rFonts w:cs="Arial"/>
                <w:b/>
                <w:bCs/>
                <w:color w:val="FF0000"/>
                <w:lang w:val="en-GB"/>
              </w:rPr>
            </w:pP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4C566CA2" w14:textId="77777777" w:rsidR="00295377" w:rsidRPr="00EE3002" w:rsidRDefault="00295377" w:rsidP="00295377">
            <w:pPr>
              <w:rPr>
                <w:rFonts w:cs="Arial"/>
              </w:rPr>
            </w:pPr>
            <w:r w:rsidRPr="00EE3002">
              <w:rPr>
                <w:rFonts w:cs="Arial"/>
              </w:rPr>
              <w:t>Work-</w:t>
            </w:r>
            <w:proofErr w:type="spellStart"/>
            <w:r w:rsidRPr="00EE3002">
              <w:rPr>
                <w:rFonts w:cs="Arial"/>
              </w:rPr>
              <w:t>load</w:t>
            </w:r>
            <w:proofErr w:type="spellEnd"/>
          </w:p>
          <w:p w14:paraId="6CCA3F4C" w14:textId="39B41355" w:rsidR="00295377" w:rsidRDefault="00295377" w:rsidP="00295377">
            <w:pPr>
              <w:rPr>
                <w:rFonts w:cs="Arial"/>
                <w:lang w:val="en-GB"/>
              </w:rPr>
            </w:pP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04527762" w14:textId="4E1FCB45" w:rsidR="00295377" w:rsidRDefault="00295377" w:rsidP="00295377">
            <w:pPr>
              <w:rPr>
                <w:rFonts w:cs="Arial"/>
                <w:lang w:val="en-GB"/>
              </w:rPr>
            </w:pPr>
            <w:r>
              <w:rPr>
                <w:rFonts w:cs="Arial"/>
                <w:lang w:val="en-GB"/>
              </w:rPr>
              <w:t>Skills demonstration (mainly adults)</w:t>
            </w:r>
          </w:p>
        </w:tc>
      </w:tr>
      <w:tr w:rsidR="001F36E6" w:rsidRPr="00EF78EA" w14:paraId="6DD045FC" w14:textId="77777777" w:rsidTr="002F3986">
        <w:tc>
          <w:tcPr>
            <w:tcW w:w="3397" w:type="dxa"/>
            <w:vMerge/>
            <w:tcBorders>
              <w:left w:val="single" w:sz="4" w:space="0" w:color="auto"/>
              <w:bottom w:val="single" w:sz="4" w:space="0" w:color="auto"/>
              <w:right w:val="single" w:sz="18" w:space="0" w:color="FF0000"/>
            </w:tcBorders>
            <w:shd w:val="clear" w:color="auto" w:fill="auto"/>
          </w:tcPr>
          <w:p w14:paraId="444B8263" w14:textId="77777777" w:rsidR="001F36E6" w:rsidRDefault="001F36E6" w:rsidP="001F36E6">
            <w:pPr>
              <w:rPr>
                <w:rFonts w:cs="Arial"/>
                <w:lang w:val="en-GB"/>
              </w:rPr>
            </w:pPr>
          </w:p>
        </w:tc>
        <w:tc>
          <w:tcPr>
            <w:tcW w:w="2220" w:type="dxa"/>
            <w:tcBorders>
              <w:top w:val="single" w:sz="18" w:space="0" w:color="FF0000"/>
              <w:left w:val="single" w:sz="18" w:space="0" w:color="FF0000"/>
              <w:bottom w:val="single" w:sz="18" w:space="0" w:color="FF0000"/>
              <w:right w:val="single" w:sz="18" w:space="0" w:color="FF0000"/>
            </w:tcBorders>
            <w:shd w:val="clear" w:color="auto" w:fill="FFFFCC"/>
          </w:tcPr>
          <w:p w14:paraId="09981ADB" w14:textId="4962311A" w:rsidR="001F36E6" w:rsidRDefault="001F36E6" w:rsidP="001F36E6">
            <w:pPr>
              <w:rPr>
                <w:rFonts w:cs="Arial"/>
                <w:lang w:val="en-GB"/>
              </w:rPr>
            </w:pPr>
            <w:r>
              <w:rPr>
                <w:rFonts w:cs="Arial"/>
                <w:lang w:val="en-GB"/>
              </w:rPr>
              <w:t>Approx. number</w:t>
            </w: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2B4B0965" w14:textId="5702907B" w:rsidR="001F36E6" w:rsidRDefault="001F36E6" w:rsidP="001F36E6">
            <w:pPr>
              <w:rPr>
                <w:rFonts w:cs="Arial"/>
                <w:lang w:val="en-GB"/>
              </w:rPr>
            </w:pPr>
            <w:r>
              <w:rPr>
                <w:rFonts w:cs="Arial"/>
                <w:lang w:val="en-GB"/>
              </w:rPr>
              <w:t>Approx. number</w:t>
            </w: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1FD5F2CC" w14:textId="186D96F4" w:rsidR="001F36E6" w:rsidRDefault="001F36E6" w:rsidP="001F36E6">
            <w:pPr>
              <w:rPr>
                <w:rFonts w:cs="Arial"/>
                <w:lang w:val="en-GB"/>
              </w:rPr>
            </w:pPr>
            <w:r>
              <w:rPr>
                <w:rFonts w:cs="Arial"/>
                <w:lang w:val="en-GB"/>
              </w:rPr>
              <w:t>Form of demonstration</w:t>
            </w:r>
          </w:p>
        </w:tc>
      </w:tr>
      <w:tr w:rsidR="00295377" w14:paraId="3FD2426C" w14:textId="77777777" w:rsidTr="00383673">
        <w:tc>
          <w:tcPr>
            <w:tcW w:w="3397" w:type="dxa"/>
            <w:tcBorders>
              <w:top w:val="single" w:sz="4" w:space="0" w:color="auto"/>
              <w:left w:val="single" w:sz="4" w:space="0" w:color="auto"/>
              <w:bottom w:val="single" w:sz="4" w:space="0" w:color="auto"/>
              <w:right w:val="single" w:sz="18" w:space="0" w:color="FF0000"/>
            </w:tcBorders>
            <w:shd w:val="clear" w:color="auto" w:fill="auto"/>
          </w:tcPr>
          <w:p w14:paraId="1C062CA5" w14:textId="77777777" w:rsidR="00295377" w:rsidRDefault="00295377" w:rsidP="00295377">
            <w:pPr>
              <w:rPr>
                <w:rFonts w:cs="Arial"/>
                <w:lang w:val="en-GB"/>
              </w:rPr>
            </w:pPr>
            <w:r>
              <w:rPr>
                <w:rFonts w:cs="Arial"/>
                <w:lang w:val="en-GB"/>
              </w:rPr>
              <w:t>Assessment of the LO</w:t>
            </w:r>
          </w:p>
          <w:p w14:paraId="33EB65D2" w14:textId="77777777" w:rsidR="00295377" w:rsidRDefault="00295377" w:rsidP="00295377">
            <w:pPr>
              <w:rPr>
                <w:rFonts w:cs="Arial"/>
                <w:lang w:val="en-GB"/>
              </w:rPr>
            </w:pPr>
            <w:r>
              <w:rPr>
                <w:rFonts w:cs="Arial"/>
                <w:lang w:val="en-GB"/>
              </w:rPr>
              <w:t>(min. of 3)</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77B9542C" w14:textId="77777777" w:rsidR="00295377" w:rsidRDefault="00295377" w:rsidP="00295377">
            <w:pPr>
              <w:rPr>
                <w:rFonts w:cs="Arial"/>
                <w:lang w:val="en-GB"/>
              </w:rPr>
            </w:pPr>
            <w:r>
              <w:rPr>
                <w:rFonts w:cs="Arial"/>
                <w:lang w:val="en-GB"/>
              </w:rPr>
              <w:t>Dropdown menu:</w:t>
            </w:r>
          </w:p>
          <w:p w14:paraId="1BDF142C"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exams/tests</w:t>
            </w:r>
          </w:p>
          <w:p w14:paraId="58159CF2"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written assignments (essays, term papers, reports)</w:t>
            </w:r>
            <w:r>
              <w:rPr>
                <w:rFonts w:cs="Arial"/>
                <w:sz w:val="22"/>
                <w:lang w:val="en-GB"/>
              </w:rPr>
              <w:t xml:space="preserve"> </w:t>
            </w:r>
          </w:p>
          <w:p w14:paraId="5032DC42"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oral presentations</w:t>
            </w:r>
            <w:r>
              <w:rPr>
                <w:rFonts w:cs="Arial"/>
                <w:sz w:val="22"/>
                <w:lang w:val="en-GB"/>
              </w:rPr>
              <w:t xml:space="preserve"> </w:t>
            </w:r>
          </w:p>
          <w:p w14:paraId="4A38C2D7"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role plays</w:t>
            </w:r>
          </w:p>
          <w:p w14:paraId="7E979D66" w14:textId="4E8F08B7" w:rsidR="00295377" w:rsidRDefault="00295377" w:rsidP="00295377">
            <w:pPr>
              <w:pStyle w:val="Listenabsatz"/>
              <w:numPr>
                <w:ilvl w:val="0"/>
                <w:numId w:val="3"/>
              </w:numPr>
              <w:spacing w:after="120"/>
              <w:rPr>
                <w:rFonts w:cs="Arial"/>
                <w:sz w:val="22"/>
                <w:lang w:val="en-GB"/>
              </w:rPr>
            </w:pPr>
            <w:r w:rsidRPr="00630BC3">
              <w:rPr>
                <w:rFonts w:cs="Arial"/>
                <w:sz w:val="22"/>
                <w:lang w:val="en-GB"/>
              </w:rPr>
              <w:t>observing the student’s work and behaviour and evaluating the results produced in different social forms (individual work, partner work, group work, internships, projects, junior enterprises, etc.)</w:t>
            </w:r>
          </w:p>
          <w:p w14:paraId="07576BE1" w14:textId="197E5675" w:rsidR="00295377" w:rsidRPr="00383673" w:rsidRDefault="00295377" w:rsidP="00295377">
            <w:pPr>
              <w:pStyle w:val="Listenabsatz"/>
              <w:numPr>
                <w:ilvl w:val="0"/>
                <w:numId w:val="3"/>
              </w:numPr>
              <w:spacing w:after="120"/>
              <w:rPr>
                <w:rFonts w:cs="Arial"/>
                <w:sz w:val="22"/>
                <w:lang w:val="en-GB"/>
              </w:rPr>
            </w:pPr>
            <w:r>
              <w:rPr>
                <w:rFonts w:cs="Arial"/>
                <w:sz w:val="22"/>
                <w:lang w:val="en-GB"/>
              </w:rPr>
              <w:t>other: separate explanation</w:t>
            </w:r>
          </w:p>
        </w:tc>
      </w:tr>
    </w:tbl>
    <w:p w14:paraId="05ED1FDC" w14:textId="41AF662D" w:rsidR="002A2A19" w:rsidRPr="002A2A19" w:rsidRDefault="002A2A19" w:rsidP="002A2A19">
      <w:pPr>
        <w:spacing w:after="120"/>
        <w:ind w:left="567"/>
        <w:rPr>
          <w:rFonts w:cs="Arial"/>
          <w:color w:val="000000" w:themeColor="text1"/>
          <w:lang w:val="en-GB"/>
        </w:rPr>
      </w:pPr>
    </w:p>
    <w:tbl>
      <w:tblPr>
        <w:tblStyle w:val="Tabellenraster"/>
        <w:tblW w:w="10059" w:type="dxa"/>
        <w:tblInd w:w="567" w:type="dxa"/>
        <w:tblLook w:val="04A0" w:firstRow="1" w:lastRow="0" w:firstColumn="1" w:lastColumn="0" w:noHBand="0" w:noVBand="1"/>
      </w:tblPr>
      <w:tblGrid>
        <w:gridCol w:w="3397"/>
        <w:gridCol w:w="2220"/>
        <w:gridCol w:w="2221"/>
        <w:gridCol w:w="2221"/>
      </w:tblGrid>
      <w:tr w:rsidR="00383673" w:rsidRPr="004118D7" w14:paraId="607523D8" w14:textId="77777777" w:rsidTr="00383673">
        <w:tc>
          <w:tcPr>
            <w:tcW w:w="3397" w:type="dxa"/>
            <w:tcBorders>
              <w:top w:val="single" w:sz="4" w:space="0" w:color="auto"/>
              <w:left w:val="single" w:sz="4" w:space="0" w:color="auto"/>
              <w:bottom w:val="single" w:sz="4" w:space="0" w:color="auto"/>
              <w:right w:val="single" w:sz="18" w:space="0" w:color="FF0000"/>
            </w:tcBorders>
            <w:shd w:val="clear" w:color="auto" w:fill="auto"/>
          </w:tcPr>
          <w:p w14:paraId="004AFF1B" w14:textId="2B975932" w:rsidR="00383673" w:rsidRDefault="00383673" w:rsidP="00383673">
            <w:pPr>
              <w:rPr>
                <w:rFonts w:cs="Arial"/>
                <w:lang w:val="en-GB"/>
              </w:rPr>
            </w:pPr>
            <w:r>
              <w:rPr>
                <w:rFonts w:cs="Arial"/>
                <w:lang w:val="en-GB"/>
              </w:rPr>
              <w:t>Learning Unit 4</w:t>
            </w:r>
          </w:p>
          <w:p w14:paraId="43FD0C41" w14:textId="26C8D4AB" w:rsidR="00383673" w:rsidRDefault="00383673" w:rsidP="00383673">
            <w:pPr>
              <w:rPr>
                <w:rFonts w:cs="Arial"/>
                <w:lang w:val="en-GB"/>
              </w:rPr>
            </w:pPr>
            <w:r>
              <w:rPr>
                <w:rFonts w:cs="Arial"/>
                <w:lang w:val="en-GB"/>
              </w:rPr>
              <w:t>Marketing</w:t>
            </w:r>
          </w:p>
          <w:p w14:paraId="5829686D" w14:textId="5DCBF2ED" w:rsidR="00383673" w:rsidRDefault="00383673" w:rsidP="00383673">
            <w:pPr>
              <w:rPr>
                <w:rFonts w:cs="Arial"/>
                <w:lang w:val="en-GB"/>
              </w:rPr>
            </w:pPr>
            <w:r>
              <w:rPr>
                <w:rFonts w:cs="Arial"/>
                <w:lang w:val="en-GB"/>
              </w:rPr>
              <w:t>(multiple selections possible)</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47981197" w14:textId="77777777" w:rsidR="00383673" w:rsidRDefault="00383673" w:rsidP="00383673">
            <w:pPr>
              <w:rPr>
                <w:rFonts w:cs="Arial"/>
                <w:lang w:val="en-GB"/>
              </w:rPr>
            </w:pPr>
            <w:r>
              <w:rPr>
                <w:rFonts w:cs="Arial"/>
                <w:lang w:val="en-GB"/>
              </w:rPr>
              <w:t>Implementation via (dropdown menu)</w:t>
            </w:r>
          </w:p>
          <w:p w14:paraId="2FE7969D" w14:textId="59468A4F" w:rsidR="00383673" w:rsidRDefault="00383673" w:rsidP="00492D56">
            <w:pPr>
              <w:pStyle w:val="Listenabsatz"/>
              <w:numPr>
                <w:ilvl w:val="0"/>
                <w:numId w:val="4"/>
              </w:numPr>
              <w:rPr>
                <w:rFonts w:cs="Arial"/>
                <w:lang w:val="en-GB"/>
              </w:rPr>
            </w:pPr>
            <w:r w:rsidRPr="00383673">
              <w:rPr>
                <w:rFonts w:cs="Arial"/>
                <w:lang w:val="en-GB"/>
              </w:rPr>
              <w:t>national curriculum</w:t>
            </w:r>
          </w:p>
          <w:p w14:paraId="6289C6D2" w14:textId="3E43B212" w:rsidR="00383673" w:rsidRDefault="00383673" w:rsidP="00492D56">
            <w:pPr>
              <w:pStyle w:val="Listenabsatz"/>
              <w:numPr>
                <w:ilvl w:val="0"/>
                <w:numId w:val="4"/>
              </w:numPr>
              <w:rPr>
                <w:rFonts w:cs="Arial"/>
                <w:lang w:val="en-GB"/>
              </w:rPr>
            </w:pPr>
            <w:r w:rsidRPr="00383673">
              <w:rPr>
                <w:rFonts w:cs="Arial"/>
                <w:lang w:val="en-GB"/>
              </w:rPr>
              <w:t>additional school curriculum</w:t>
            </w:r>
          </w:p>
          <w:p w14:paraId="5A9D528F" w14:textId="77777777" w:rsidR="00383673" w:rsidRPr="00383673" w:rsidRDefault="00383673" w:rsidP="00492D56">
            <w:pPr>
              <w:pStyle w:val="Listenabsatz"/>
              <w:numPr>
                <w:ilvl w:val="0"/>
                <w:numId w:val="4"/>
              </w:numPr>
              <w:rPr>
                <w:rFonts w:cs="Arial"/>
                <w:lang w:val="en-GB"/>
              </w:rPr>
            </w:pPr>
            <w:r w:rsidRPr="00383673">
              <w:rPr>
                <w:rFonts w:cs="Arial"/>
                <w:lang w:val="en-GB"/>
              </w:rPr>
              <w:t>other (</w:t>
            </w:r>
            <w:r>
              <w:rPr>
                <w:rFonts w:cs="Arial"/>
                <w:lang w:val="en-GB"/>
              </w:rPr>
              <w:t xml:space="preserve">field for </w:t>
            </w:r>
            <w:r w:rsidRPr="00383673">
              <w:rPr>
                <w:rFonts w:cs="Arial"/>
                <w:lang w:val="en-GB"/>
              </w:rPr>
              <w:t>separate explanation)</w:t>
            </w:r>
          </w:p>
        </w:tc>
      </w:tr>
      <w:tr w:rsidR="00383673" w:rsidRPr="004118D7" w14:paraId="4297BCE9" w14:textId="77777777" w:rsidTr="00383673">
        <w:tc>
          <w:tcPr>
            <w:tcW w:w="3397" w:type="dxa"/>
            <w:tcBorders>
              <w:top w:val="single" w:sz="4" w:space="0" w:color="auto"/>
              <w:left w:val="single" w:sz="4" w:space="0" w:color="auto"/>
              <w:bottom w:val="single" w:sz="4" w:space="0" w:color="auto"/>
              <w:right w:val="single" w:sz="18" w:space="0" w:color="FF0000"/>
            </w:tcBorders>
            <w:shd w:val="clear" w:color="auto" w:fill="auto"/>
          </w:tcPr>
          <w:p w14:paraId="00C9A326" w14:textId="66681C74" w:rsidR="00383673" w:rsidRDefault="00383673" w:rsidP="00383673">
            <w:pPr>
              <w:rPr>
                <w:rFonts w:cs="Arial"/>
                <w:lang w:val="en-GB"/>
              </w:rPr>
            </w:pPr>
            <w:r>
              <w:rPr>
                <w:rFonts w:cs="Arial"/>
                <w:lang w:val="en-GB"/>
              </w:rPr>
              <w:t>International Dimension</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52849011" w14:textId="7DDD29D9" w:rsidR="00383673" w:rsidRDefault="00383673" w:rsidP="00383673">
            <w:pPr>
              <w:rPr>
                <w:rFonts w:cs="Arial"/>
                <w:lang w:val="en-GB"/>
              </w:rPr>
            </w:pPr>
            <w:r>
              <w:rPr>
                <w:rFonts w:cs="Arial"/>
                <w:lang w:val="en-GB"/>
              </w:rPr>
              <w:t xml:space="preserve">To be ticked off: </w:t>
            </w:r>
            <w:r w:rsidRPr="00AB7584">
              <w:rPr>
                <w:rFonts w:cs="Arial"/>
                <w:lang w:val="en-GB"/>
              </w:rPr>
              <w:t>Yes</w:t>
            </w:r>
            <w:r>
              <w:rPr>
                <w:rFonts w:cs="Arial"/>
                <w:lang w:val="en-GB"/>
              </w:rPr>
              <w:t>/no</w:t>
            </w:r>
          </w:p>
        </w:tc>
      </w:tr>
      <w:tr w:rsidR="00383673" w:rsidRPr="004118D7" w14:paraId="6AB1E569" w14:textId="77777777" w:rsidTr="00383673">
        <w:tc>
          <w:tcPr>
            <w:tcW w:w="3397" w:type="dxa"/>
            <w:tcBorders>
              <w:top w:val="single" w:sz="4" w:space="0" w:color="auto"/>
              <w:left w:val="single" w:sz="4" w:space="0" w:color="auto"/>
              <w:bottom w:val="single" w:sz="4" w:space="0" w:color="auto"/>
              <w:right w:val="single" w:sz="18" w:space="0" w:color="FF0000"/>
            </w:tcBorders>
            <w:shd w:val="clear" w:color="auto" w:fill="auto"/>
          </w:tcPr>
          <w:p w14:paraId="08ED04E4" w14:textId="77777777" w:rsidR="00383673" w:rsidRDefault="00383673" w:rsidP="00383673">
            <w:pPr>
              <w:rPr>
                <w:rFonts w:cs="Arial"/>
                <w:lang w:val="en-GB"/>
              </w:rPr>
            </w:pPr>
            <w:r>
              <w:rPr>
                <w:rFonts w:cs="Arial"/>
                <w:lang w:val="en-GB"/>
              </w:rPr>
              <w:t>Explanation how knowledge, skills and competences are acquired within the programme and which transversal skills are fostered in particular</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07E15621" w14:textId="13D45967" w:rsidR="00A16CAA" w:rsidRPr="00D822D3" w:rsidRDefault="00A16CAA" w:rsidP="00383673">
            <w:pPr>
              <w:rPr>
                <w:rFonts w:cs="Arial"/>
                <w:lang w:val="en-GB"/>
              </w:rPr>
            </w:pPr>
          </w:p>
        </w:tc>
      </w:tr>
      <w:tr w:rsidR="00295377" w:rsidRPr="00EF78EA" w14:paraId="11858049" w14:textId="77777777" w:rsidTr="002F3986">
        <w:tc>
          <w:tcPr>
            <w:tcW w:w="3397" w:type="dxa"/>
            <w:vMerge w:val="restart"/>
            <w:tcBorders>
              <w:left w:val="single" w:sz="4" w:space="0" w:color="auto"/>
              <w:bottom w:val="single" w:sz="4" w:space="0" w:color="auto"/>
              <w:right w:val="single" w:sz="18" w:space="0" w:color="FF0000"/>
            </w:tcBorders>
            <w:shd w:val="clear" w:color="auto" w:fill="auto"/>
          </w:tcPr>
          <w:p w14:paraId="75894B8A" w14:textId="37851406" w:rsidR="00295377" w:rsidRDefault="00295377" w:rsidP="00295377">
            <w:pPr>
              <w:rPr>
                <w:rFonts w:cs="Arial"/>
                <w:lang w:val="en-GB"/>
              </w:rPr>
            </w:pPr>
            <w:r>
              <w:rPr>
                <w:rFonts w:cs="Arial"/>
                <w:lang w:val="en-GB"/>
              </w:rPr>
              <w:lastRenderedPageBreak/>
              <w:t>Time dimension</w:t>
            </w:r>
          </w:p>
        </w:tc>
        <w:tc>
          <w:tcPr>
            <w:tcW w:w="2220" w:type="dxa"/>
            <w:tcBorders>
              <w:top w:val="single" w:sz="18" w:space="0" w:color="FF0000"/>
              <w:left w:val="single" w:sz="18" w:space="0" w:color="FF0000"/>
              <w:bottom w:val="single" w:sz="18" w:space="0" w:color="FF0000"/>
              <w:right w:val="single" w:sz="18" w:space="0" w:color="FF0000"/>
            </w:tcBorders>
            <w:shd w:val="clear" w:color="auto" w:fill="FFFFCC"/>
          </w:tcPr>
          <w:p w14:paraId="7F5ED901" w14:textId="77777777" w:rsidR="00295377" w:rsidRPr="00295377" w:rsidRDefault="00295377" w:rsidP="00295377">
            <w:pPr>
              <w:rPr>
                <w:rFonts w:cs="Arial"/>
              </w:rPr>
            </w:pPr>
            <w:proofErr w:type="spellStart"/>
            <w:r w:rsidRPr="00295377">
              <w:rPr>
                <w:rFonts w:cs="Arial"/>
              </w:rPr>
              <w:t>Lessons</w:t>
            </w:r>
            <w:proofErr w:type="spellEnd"/>
          </w:p>
          <w:p w14:paraId="2403BE1E" w14:textId="2E61F774" w:rsidR="00295377" w:rsidRDefault="00295377" w:rsidP="00295377">
            <w:pPr>
              <w:rPr>
                <w:rFonts w:cs="Arial"/>
                <w:lang w:val="en-GB"/>
              </w:rPr>
            </w:pP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51FB52D5" w14:textId="77777777" w:rsidR="00295377" w:rsidRPr="00EE3002" w:rsidRDefault="00295377" w:rsidP="00295377">
            <w:pPr>
              <w:rPr>
                <w:rFonts w:cs="Arial"/>
              </w:rPr>
            </w:pPr>
            <w:r w:rsidRPr="00EE3002">
              <w:rPr>
                <w:rFonts w:cs="Arial"/>
              </w:rPr>
              <w:t>Work-</w:t>
            </w:r>
            <w:proofErr w:type="spellStart"/>
            <w:r w:rsidRPr="00EE3002">
              <w:rPr>
                <w:rFonts w:cs="Arial"/>
              </w:rPr>
              <w:t>load</w:t>
            </w:r>
            <w:proofErr w:type="spellEnd"/>
          </w:p>
          <w:p w14:paraId="3EA138D3" w14:textId="74B80095" w:rsidR="00295377" w:rsidRDefault="00295377" w:rsidP="00295377">
            <w:pPr>
              <w:rPr>
                <w:rFonts w:cs="Arial"/>
                <w:lang w:val="en-GB"/>
              </w:rPr>
            </w:pP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2F23F547" w14:textId="385A1EAC" w:rsidR="00295377" w:rsidRDefault="00295377" w:rsidP="00295377">
            <w:pPr>
              <w:rPr>
                <w:rFonts w:cs="Arial"/>
                <w:lang w:val="en-GB"/>
              </w:rPr>
            </w:pPr>
            <w:r>
              <w:rPr>
                <w:rFonts w:cs="Arial"/>
                <w:lang w:val="en-GB"/>
              </w:rPr>
              <w:t>Skills demonstration (mainly adults)</w:t>
            </w:r>
          </w:p>
        </w:tc>
      </w:tr>
      <w:tr w:rsidR="001F36E6" w:rsidRPr="00EF78EA" w14:paraId="60980BFE" w14:textId="77777777" w:rsidTr="002F3986">
        <w:tc>
          <w:tcPr>
            <w:tcW w:w="3397" w:type="dxa"/>
            <w:vMerge/>
            <w:tcBorders>
              <w:left w:val="single" w:sz="4" w:space="0" w:color="auto"/>
              <w:bottom w:val="single" w:sz="4" w:space="0" w:color="auto"/>
              <w:right w:val="single" w:sz="18" w:space="0" w:color="FF0000"/>
            </w:tcBorders>
            <w:shd w:val="clear" w:color="auto" w:fill="auto"/>
          </w:tcPr>
          <w:p w14:paraId="4ADA6777" w14:textId="77777777" w:rsidR="001F36E6" w:rsidRDefault="001F36E6" w:rsidP="001F36E6">
            <w:pPr>
              <w:rPr>
                <w:rFonts w:cs="Arial"/>
                <w:lang w:val="en-GB"/>
              </w:rPr>
            </w:pPr>
          </w:p>
        </w:tc>
        <w:tc>
          <w:tcPr>
            <w:tcW w:w="2220" w:type="dxa"/>
            <w:tcBorders>
              <w:top w:val="single" w:sz="18" w:space="0" w:color="FF0000"/>
              <w:left w:val="single" w:sz="18" w:space="0" w:color="FF0000"/>
              <w:bottom w:val="single" w:sz="18" w:space="0" w:color="FF0000"/>
              <w:right w:val="single" w:sz="18" w:space="0" w:color="FF0000"/>
            </w:tcBorders>
            <w:shd w:val="clear" w:color="auto" w:fill="FFFFCC"/>
          </w:tcPr>
          <w:p w14:paraId="73BC0A8B" w14:textId="43DC948E" w:rsidR="001F36E6" w:rsidRDefault="001F36E6" w:rsidP="001F36E6">
            <w:pPr>
              <w:rPr>
                <w:rFonts w:cs="Arial"/>
                <w:lang w:val="en-GB"/>
              </w:rPr>
            </w:pPr>
            <w:r>
              <w:rPr>
                <w:rFonts w:cs="Arial"/>
                <w:lang w:val="en-GB"/>
              </w:rPr>
              <w:t>Approx. number</w:t>
            </w: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0FED7AD3" w14:textId="003BECEC" w:rsidR="001F36E6" w:rsidRDefault="001F36E6" w:rsidP="001F36E6">
            <w:pPr>
              <w:rPr>
                <w:rFonts w:cs="Arial"/>
                <w:lang w:val="en-GB"/>
              </w:rPr>
            </w:pPr>
            <w:r>
              <w:rPr>
                <w:rFonts w:cs="Arial"/>
                <w:lang w:val="en-GB"/>
              </w:rPr>
              <w:t>Approx. number</w:t>
            </w: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37C01FFD" w14:textId="15FCCB57" w:rsidR="001F36E6" w:rsidRDefault="001F36E6" w:rsidP="001F36E6">
            <w:pPr>
              <w:rPr>
                <w:rFonts w:cs="Arial"/>
                <w:lang w:val="en-GB"/>
              </w:rPr>
            </w:pPr>
            <w:r>
              <w:rPr>
                <w:rFonts w:cs="Arial"/>
                <w:lang w:val="en-GB"/>
              </w:rPr>
              <w:t>Form of demonstration</w:t>
            </w:r>
          </w:p>
        </w:tc>
      </w:tr>
      <w:tr w:rsidR="00295377" w:rsidRPr="00E443CD" w14:paraId="744C7EC0" w14:textId="77777777" w:rsidTr="00383673">
        <w:tc>
          <w:tcPr>
            <w:tcW w:w="3397" w:type="dxa"/>
            <w:tcBorders>
              <w:top w:val="single" w:sz="4" w:space="0" w:color="auto"/>
              <w:left w:val="single" w:sz="4" w:space="0" w:color="auto"/>
              <w:bottom w:val="single" w:sz="4" w:space="0" w:color="auto"/>
              <w:right w:val="single" w:sz="18" w:space="0" w:color="FF0000"/>
            </w:tcBorders>
            <w:shd w:val="clear" w:color="auto" w:fill="auto"/>
          </w:tcPr>
          <w:p w14:paraId="18AEE603" w14:textId="77777777" w:rsidR="00295377" w:rsidRDefault="00295377" w:rsidP="00295377">
            <w:pPr>
              <w:rPr>
                <w:rFonts w:cs="Arial"/>
                <w:lang w:val="en-GB"/>
              </w:rPr>
            </w:pPr>
            <w:r>
              <w:rPr>
                <w:rFonts w:cs="Arial"/>
                <w:lang w:val="en-GB"/>
              </w:rPr>
              <w:t>Assessment of the LO</w:t>
            </w:r>
          </w:p>
          <w:p w14:paraId="08BAB22C" w14:textId="77777777" w:rsidR="00295377" w:rsidRDefault="00295377" w:rsidP="00295377">
            <w:pPr>
              <w:rPr>
                <w:rFonts w:cs="Arial"/>
                <w:lang w:val="en-GB"/>
              </w:rPr>
            </w:pPr>
            <w:r>
              <w:rPr>
                <w:rFonts w:cs="Arial"/>
                <w:lang w:val="en-GB"/>
              </w:rPr>
              <w:t>(min. of 3)</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7A8CB113" w14:textId="77777777" w:rsidR="00295377" w:rsidRDefault="00295377" w:rsidP="00295377">
            <w:pPr>
              <w:rPr>
                <w:rFonts w:cs="Arial"/>
                <w:lang w:val="en-GB"/>
              </w:rPr>
            </w:pPr>
            <w:r>
              <w:rPr>
                <w:rFonts w:cs="Arial"/>
                <w:lang w:val="en-GB"/>
              </w:rPr>
              <w:t>Dropdown menu:</w:t>
            </w:r>
          </w:p>
          <w:p w14:paraId="027217DF"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exams/tests</w:t>
            </w:r>
          </w:p>
          <w:p w14:paraId="6E0A8420"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written assignments (essays, term papers, reports)</w:t>
            </w:r>
            <w:r>
              <w:rPr>
                <w:rFonts w:cs="Arial"/>
                <w:sz w:val="22"/>
                <w:lang w:val="en-GB"/>
              </w:rPr>
              <w:t xml:space="preserve"> </w:t>
            </w:r>
          </w:p>
          <w:p w14:paraId="247BAFB9"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oral presentations</w:t>
            </w:r>
            <w:r>
              <w:rPr>
                <w:rFonts w:cs="Arial"/>
                <w:sz w:val="22"/>
                <w:lang w:val="en-GB"/>
              </w:rPr>
              <w:t xml:space="preserve"> </w:t>
            </w:r>
          </w:p>
          <w:p w14:paraId="38110C92"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role plays</w:t>
            </w:r>
          </w:p>
          <w:p w14:paraId="011C1802" w14:textId="60D766E6" w:rsidR="00295377" w:rsidRDefault="00295377" w:rsidP="00295377">
            <w:pPr>
              <w:pStyle w:val="Listenabsatz"/>
              <w:numPr>
                <w:ilvl w:val="0"/>
                <w:numId w:val="3"/>
              </w:numPr>
              <w:spacing w:after="120"/>
              <w:rPr>
                <w:rFonts w:cs="Arial"/>
                <w:sz w:val="22"/>
                <w:lang w:val="en-GB"/>
              </w:rPr>
            </w:pPr>
            <w:r w:rsidRPr="00630BC3">
              <w:rPr>
                <w:rFonts w:cs="Arial"/>
                <w:sz w:val="22"/>
                <w:lang w:val="en-GB"/>
              </w:rPr>
              <w:t>observing the student’s work and behaviour and evaluating the results produced in different social forms (individual work, partner work, group work, internships, projects, junior enterprises, etc.)</w:t>
            </w:r>
          </w:p>
          <w:p w14:paraId="5527D613" w14:textId="2DD1A579" w:rsidR="00295377" w:rsidRPr="00383673" w:rsidRDefault="00295377" w:rsidP="00295377">
            <w:pPr>
              <w:pStyle w:val="Listenabsatz"/>
              <w:numPr>
                <w:ilvl w:val="0"/>
                <w:numId w:val="3"/>
              </w:numPr>
              <w:spacing w:after="120"/>
              <w:rPr>
                <w:rFonts w:cs="Arial"/>
                <w:sz w:val="22"/>
                <w:lang w:val="en-GB"/>
              </w:rPr>
            </w:pPr>
            <w:r>
              <w:rPr>
                <w:rFonts w:cs="Arial"/>
                <w:sz w:val="22"/>
                <w:lang w:val="en-GB"/>
              </w:rPr>
              <w:t>other: separate explanation</w:t>
            </w:r>
          </w:p>
        </w:tc>
      </w:tr>
    </w:tbl>
    <w:p w14:paraId="00EFA79D" w14:textId="0CEAF9E4" w:rsidR="002A2A19" w:rsidRPr="002A2A19" w:rsidRDefault="002A2A19" w:rsidP="002A2A19">
      <w:pPr>
        <w:spacing w:after="120"/>
        <w:ind w:left="567"/>
        <w:rPr>
          <w:rFonts w:cs="Arial"/>
          <w:color w:val="000000" w:themeColor="text1"/>
          <w:lang w:val="en-GB"/>
        </w:rPr>
      </w:pPr>
    </w:p>
    <w:tbl>
      <w:tblPr>
        <w:tblStyle w:val="Tabellenraster"/>
        <w:tblW w:w="10059" w:type="dxa"/>
        <w:tblInd w:w="567" w:type="dxa"/>
        <w:tblLook w:val="04A0" w:firstRow="1" w:lastRow="0" w:firstColumn="1" w:lastColumn="0" w:noHBand="0" w:noVBand="1"/>
      </w:tblPr>
      <w:tblGrid>
        <w:gridCol w:w="3397"/>
        <w:gridCol w:w="2220"/>
        <w:gridCol w:w="2221"/>
        <w:gridCol w:w="2221"/>
      </w:tblGrid>
      <w:tr w:rsidR="00383673" w:rsidRPr="004118D7" w14:paraId="64D9A297" w14:textId="77777777" w:rsidTr="00383673">
        <w:tc>
          <w:tcPr>
            <w:tcW w:w="3397" w:type="dxa"/>
            <w:tcBorders>
              <w:top w:val="single" w:sz="4" w:space="0" w:color="auto"/>
              <w:left w:val="single" w:sz="4" w:space="0" w:color="auto"/>
              <w:bottom w:val="single" w:sz="4" w:space="0" w:color="auto"/>
              <w:right w:val="single" w:sz="18" w:space="0" w:color="FF0000"/>
            </w:tcBorders>
            <w:shd w:val="clear" w:color="auto" w:fill="auto"/>
          </w:tcPr>
          <w:p w14:paraId="35A78283" w14:textId="6A544EA4" w:rsidR="00383673" w:rsidRDefault="00383673" w:rsidP="00383673">
            <w:pPr>
              <w:rPr>
                <w:rFonts w:cs="Arial"/>
                <w:lang w:val="en-GB"/>
              </w:rPr>
            </w:pPr>
            <w:r>
              <w:rPr>
                <w:rFonts w:cs="Arial"/>
                <w:lang w:val="en-GB"/>
              </w:rPr>
              <w:t>Learning Unit 5</w:t>
            </w:r>
          </w:p>
          <w:p w14:paraId="715271B7" w14:textId="0A2F70CC" w:rsidR="00383673" w:rsidRDefault="00383673" w:rsidP="00383673">
            <w:pPr>
              <w:rPr>
                <w:rFonts w:cs="Arial"/>
                <w:lang w:val="en-GB"/>
              </w:rPr>
            </w:pPr>
            <w:r>
              <w:rPr>
                <w:rFonts w:cs="Arial"/>
                <w:lang w:val="en-GB"/>
              </w:rPr>
              <w:t>Goods and Services</w:t>
            </w:r>
          </w:p>
          <w:p w14:paraId="7646B1AE" w14:textId="02E16B9A" w:rsidR="00383673" w:rsidRDefault="00383673" w:rsidP="00383673">
            <w:pPr>
              <w:rPr>
                <w:rFonts w:cs="Arial"/>
                <w:lang w:val="en-GB"/>
              </w:rPr>
            </w:pPr>
            <w:r>
              <w:rPr>
                <w:rFonts w:cs="Arial"/>
                <w:lang w:val="en-GB"/>
              </w:rPr>
              <w:t>(multiple selections possible)</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111B551A" w14:textId="77777777" w:rsidR="00383673" w:rsidRDefault="00383673" w:rsidP="00383673">
            <w:pPr>
              <w:rPr>
                <w:rFonts w:cs="Arial"/>
                <w:lang w:val="en-GB"/>
              </w:rPr>
            </w:pPr>
            <w:r>
              <w:rPr>
                <w:rFonts w:cs="Arial"/>
                <w:lang w:val="en-GB"/>
              </w:rPr>
              <w:t>Implementation via (dropdown menu)</w:t>
            </w:r>
          </w:p>
          <w:p w14:paraId="609C87B5" w14:textId="77777777" w:rsidR="00383673" w:rsidRDefault="00383673" w:rsidP="00492D56">
            <w:pPr>
              <w:pStyle w:val="Listenabsatz"/>
              <w:numPr>
                <w:ilvl w:val="0"/>
                <w:numId w:val="4"/>
              </w:numPr>
              <w:rPr>
                <w:rFonts w:cs="Arial"/>
                <w:lang w:val="en-GB"/>
              </w:rPr>
            </w:pPr>
            <w:r w:rsidRPr="00383673">
              <w:rPr>
                <w:rFonts w:cs="Arial"/>
                <w:lang w:val="en-GB"/>
              </w:rPr>
              <w:t>national curriculum</w:t>
            </w:r>
          </w:p>
          <w:p w14:paraId="700F0C9C" w14:textId="77777777" w:rsidR="00383673" w:rsidRDefault="00383673" w:rsidP="00492D56">
            <w:pPr>
              <w:pStyle w:val="Listenabsatz"/>
              <w:numPr>
                <w:ilvl w:val="0"/>
                <w:numId w:val="4"/>
              </w:numPr>
              <w:rPr>
                <w:rFonts w:cs="Arial"/>
                <w:lang w:val="en-GB"/>
              </w:rPr>
            </w:pPr>
            <w:r w:rsidRPr="00383673">
              <w:rPr>
                <w:rFonts w:cs="Arial"/>
                <w:lang w:val="en-GB"/>
              </w:rPr>
              <w:t>additional school curriculum</w:t>
            </w:r>
          </w:p>
          <w:p w14:paraId="0C639F0E" w14:textId="77777777" w:rsidR="00383673" w:rsidRPr="00383673" w:rsidRDefault="00383673" w:rsidP="00492D56">
            <w:pPr>
              <w:pStyle w:val="Listenabsatz"/>
              <w:numPr>
                <w:ilvl w:val="0"/>
                <w:numId w:val="4"/>
              </w:numPr>
              <w:rPr>
                <w:rFonts w:cs="Arial"/>
                <w:lang w:val="en-GB"/>
              </w:rPr>
            </w:pPr>
            <w:r w:rsidRPr="00383673">
              <w:rPr>
                <w:rFonts w:cs="Arial"/>
                <w:lang w:val="en-GB"/>
              </w:rPr>
              <w:t>other (</w:t>
            </w:r>
            <w:r>
              <w:rPr>
                <w:rFonts w:cs="Arial"/>
                <w:lang w:val="en-GB"/>
              </w:rPr>
              <w:t xml:space="preserve">field for </w:t>
            </w:r>
            <w:r w:rsidRPr="00383673">
              <w:rPr>
                <w:rFonts w:cs="Arial"/>
                <w:lang w:val="en-GB"/>
              </w:rPr>
              <w:t>separate explanation)</w:t>
            </w:r>
          </w:p>
        </w:tc>
      </w:tr>
      <w:tr w:rsidR="00383673" w:rsidRPr="004118D7" w14:paraId="3B920D98" w14:textId="77777777" w:rsidTr="00383673">
        <w:tc>
          <w:tcPr>
            <w:tcW w:w="3397" w:type="dxa"/>
            <w:tcBorders>
              <w:top w:val="single" w:sz="4" w:space="0" w:color="auto"/>
              <w:left w:val="single" w:sz="4" w:space="0" w:color="auto"/>
              <w:bottom w:val="single" w:sz="4" w:space="0" w:color="auto"/>
              <w:right w:val="single" w:sz="18" w:space="0" w:color="FF0000"/>
            </w:tcBorders>
            <w:shd w:val="clear" w:color="auto" w:fill="auto"/>
          </w:tcPr>
          <w:p w14:paraId="1CEAA9AC" w14:textId="77777777" w:rsidR="00383673" w:rsidRDefault="00383673" w:rsidP="00383673">
            <w:pPr>
              <w:rPr>
                <w:rFonts w:cs="Arial"/>
                <w:lang w:val="en-GB"/>
              </w:rPr>
            </w:pPr>
            <w:r>
              <w:rPr>
                <w:rFonts w:cs="Arial"/>
                <w:lang w:val="en-GB"/>
              </w:rPr>
              <w:t>International Dimension</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717BF5D0" w14:textId="77777777" w:rsidR="00383673" w:rsidRDefault="00383673" w:rsidP="00383673">
            <w:pPr>
              <w:rPr>
                <w:rFonts w:cs="Arial"/>
                <w:lang w:val="en-GB"/>
              </w:rPr>
            </w:pPr>
            <w:r>
              <w:rPr>
                <w:rFonts w:cs="Arial"/>
                <w:lang w:val="en-GB"/>
              </w:rPr>
              <w:t xml:space="preserve">To be ticked </w:t>
            </w:r>
            <w:r w:rsidRPr="00AB7584">
              <w:rPr>
                <w:rFonts w:cs="Arial"/>
                <w:lang w:val="en-GB"/>
              </w:rPr>
              <w:t>off: Yes/no</w:t>
            </w:r>
          </w:p>
        </w:tc>
      </w:tr>
      <w:tr w:rsidR="00383673" w:rsidRPr="004118D7" w14:paraId="1FFD1CEB" w14:textId="77777777" w:rsidTr="00383673">
        <w:tc>
          <w:tcPr>
            <w:tcW w:w="3397" w:type="dxa"/>
            <w:tcBorders>
              <w:top w:val="single" w:sz="4" w:space="0" w:color="auto"/>
              <w:left w:val="single" w:sz="4" w:space="0" w:color="auto"/>
              <w:bottom w:val="single" w:sz="4" w:space="0" w:color="auto"/>
              <w:right w:val="single" w:sz="18" w:space="0" w:color="FF0000"/>
            </w:tcBorders>
            <w:shd w:val="clear" w:color="auto" w:fill="auto"/>
          </w:tcPr>
          <w:p w14:paraId="0C3F7824" w14:textId="77777777" w:rsidR="00383673" w:rsidRDefault="00383673" w:rsidP="00383673">
            <w:pPr>
              <w:rPr>
                <w:rFonts w:cs="Arial"/>
                <w:lang w:val="en-GB"/>
              </w:rPr>
            </w:pPr>
            <w:r>
              <w:rPr>
                <w:rFonts w:cs="Arial"/>
                <w:lang w:val="en-GB"/>
              </w:rPr>
              <w:t>Explanation how knowledge, skills and competences are acquired within the programme and which transversal skills are fostered in particular</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79F0A529" w14:textId="1E515E54" w:rsidR="00FC59E8" w:rsidRDefault="00FC59E8" w:rsidP="00383673">
            <w:pPr>
              <w:rPr>
                <w:rFonts w:cs="Arial"/>
                <w:lang w:val="en-GB"/>
              </w:rPr>
            </w:pPr>
          </w:p>
        </w:tc>
      </w:tr>
      <w:tr w:rsidR="00295377" w:rsidRPr="00EF78EA" w14:paraId="2031A76B" w14:textId="77777777" w:rsidTr="002F3986">
        <w:tc>
          <w:tcPr>
            <w:tcW w:w="3397" w:type="dxa"/>
            <w:vMerge w:val="restart"/>
            <w:tcBorders>
              <w:left w:val="single" w:sz="4" w:space="0" w:color="auto"/>
              <w:bottom w:val="single" w:sz="4" w:space="0" w:color="auto"/>
              <w:right w:val="single" w:sz="18" w:space="0" w:color="FF0000"/>
            </w:tcBorders>
            <w:shd w:val="clear" w:color="auto" w:fill="auto"/>
          </w:tcPr>
          <w:p w14:paraId="5225D7DC" w14:textId="71CBBCB0" w:rsidR="00295377" w:rsidRDefault="00295377" w:rsidP="00295377">
            <w:pPr>
              <w:rPr>
                <w:rFonts w:cs="Arial"/>
                <w:lang w:val="en-GB"/>
              </w:rPr>
            </w:pPr>
            <w:r>
              <w:rPr>
                <w:rFonts w:cs="Arial"/>
                <w:lang w:val="en-GB"/>
              </w:rPr>
              <w:t>Time dimension</w:t>
            </w:r>
          </w:p>
        </w:tc>
        <w:tc>
          <w:tcPr>
            <w:tcW w:w="2220" w:type="dxa"/>
            <w:tcBorders>
              <w:top w:val="single" w:sz="18" w:space="0" w:color="FF0000"/>
              <w:left w:val="single" w:sz="18" w:space="0" w:color="FF0000"/>
              <w:bottom w:val="single" w:sz="18" w:space="0" w:color="FF0000"/>
              <w:right w:val="single" w:sz="18" w:space="0" w:color="FF0000"/>
            </w:tcBorders>
            <w:shd w:val="clear" w:color="auto" w:fill="FFFFCC"/>
          </w:tcPr>
          <w:p w14:paraId="1EAC401A" w14:textId="77777777" w:rsidR="00295377" w:rsidRPr="00295377" w:rsidRDefault="00295377" w:rsidP="00295377">
            <w:pPr>
              <w:rPr>
                <w:rFonts w:cs="Arial"/>
              </w:rPr>
            </w:pPr>
            <w:proofErr w:type="spellStart"/>
            <w:r w:rsidRPr="00295377">
              <w:rPr>
                <w:rFonts w:cs="Arial"/>
              </w:rPr>
              <w:t>Lessons</w:t>
            </w:r>
            <w:proofErr w:type="spellEnd"/>
          </w:p>
          <w:p w14:paraId="7BB5DE08" w14:textId="70844DDE" w:rsidR="00295377" w:rsidRPr="002012BF" w:rsidRDefault="00295377" w:rsidP="00295377">
            <w:pPr>
              <w:rPr>
                <w:rFonts w:cs="Arial"/>
                <w:b/>
                <w:bCs/>
                <w:color w:val="FF0000"/>
                <w:lang w:val="en-GB"/>
              </w:rPr>
            </w:pP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68A457A0" w14:textId="77777777" w:rsidR="00295377" w:rsidRPr="00EE3002" w:rsidRDefault="00295377" w:rsidP="00295377">
            <w:pPr>
              <w:rPr>
                <w:rFonts w:cs="Arial"/>
              </w:rPr>
            </w:pPr>
            <w:r w:rsidRPr="00EE3002">
              <w:rPr>
                <w:rFonts w:cs="Arial"/>
              </w:rPr>
              <w:t>Work-</w:t>
            </w:r>
            <w:proofErr w:type="spellStart"/>
            <w:r w:rsidRPr="00EE3002">
              <w:rPr>
                <w:rFonts w:cs="Arial"/>
              </w:rPr>
              <w:t>load</w:t>
            </w:r>
            <w:proofErr w:type="spellEnd"/>
          </w:p>
          <w:p w14:paraId="0B13CE2C" w14:textId="5123E210" w:rsidR="00295377" w:rsidRPr="002012BF" w:rsidRDefault="00295377" w:rsidP="00295377">
            <w:pPr>
              <w:rPr>
                <w:rFonts w:cs="Arial"/>
                <w:b/>
                <w:bCs/>
                <w:color w:val="FF0000"/>
                <w:lang w:val="en-GB"/>
              </w:rPr>
            </w:pP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10D6EC3D" w14:textId="5A3B10F2" w:rsidR="00295377" w:rsidRDefault="00295377" w:rsidP="00295377">
            <w:pPr>
              <w:rPr>
                <w:rFonts w:cs="Arial"/>
                <w:lang w:val="en-GB"/>
              </w:rPr>
            </w:pPr>
            <w:r>
              <w:rPr>
                <w:rFonts w:cs="Arial"/>
                <w:lang w:val="en-GB"/>
              </w:rPr>
              <w:t>Skills demonstration (mainly adults)</w:t>
            </w:r>
          </w:p>
        </w:tc>
      </w:tr>
      <w:tr w:rsidR="001F36E6" w:rsidRPr="00EF78EA" w14:paraId="0BD6E8ED" w14:textId="77777777" w:rsidTr="002F3986">
        <w:tc>
          <w:tcPr>
            <w:tcW w:w="3397" w:type="dxa"/>
            <w:vMerge/>
            <w:tcBorders>
              <w:left w:val="single" w:sz="4" w:space="0" w:color="auto"/>
              <w:bottom w:val="single" w:sz="4" w:space="0" w:color="auto"/>
              <w:right w:val="single" w:sz="18" w:space="0" w:color="FF0000"/>
            </w:tcBorders>
            <w:shd w:val="clear" w:color="auto" w:fill="auto"/>
          </w:tcPr>
          <w:p w14:paraId="38CC293A" w14:textId="77777777" w:rsidR="001F36E6" w:rsidRDefault="001F36E6" w:rsidP="001F36E6">
            <w:pPr>
              <w:rPr>
                <w:rFonts w:cs="Arial"/>
                <w:lang w:val="en-GB"/>
              </w:rPr>
            </w:pPr>
          </w:p>
        </w:tc>
        <w:tc>
          <w:tcPr>
            <w:tcW w:w="2220" w:type="dxa"/>
            <w:tcBorders>
              <w:top w:val="single" w:sz="18" w:space="0" w:color="FF0000"/>
              <w:left w:val="single" w:sz="18" w:space="0" w:color="FF0000"/>
              <w:bottom w:val="single" w:sz="18" w:space="0" w:color="FF0000"/>
              <w:right w:val="single" w:sz="18" w:space="0" w:color="FF0000"/>
            </w:tcBorders>
            <w:shd w:val="clear" w:color="auto" w:fill="FFFFCC"/>
          </w:tcPr>
          <w:p w14:paraId="1346A857" w14:textId="29CB0018" w:rsidR="001F36E6" w:rsidRDefault="001F36E6" w:rsidP="001F36E6">
            <w:pPr>
              <w:rPr>
                <w:rFonts w:cs="Arial"/>
                <w:lang w:val="en-GB"/>
              </w:rPr>
            </w:pPr>
            <w:r>
              <w:rPr>
                <w:rFonts w:cs="Arial"/>
                <w:lang w:val="en-GB"/>
              </w:rPr>
              <w:t>Approx. number</w:t>
            </w: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18B4C216" w14:textId="6BCF61FF" w:rsidR="001F36E6" w:rsidRDefault="001F36E6" w:rsidP="001F36E6">
            <w:pPr>
              <w:rPr>
                <w:rFonts w:cs="Arial"/>
                <w:lang w:val="en-GB"/>
              </w:rPr>
            </w:pPr>
            <w:r>
              <w:rPr>
                <w:rFonts w:cs="Arial"/>
                <w:lang w:val="en-GB"/>
              </w:rPr>
              <w:t>Approx. number</w:t>
            </w: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0B566114" w14:textId="0DEF6635" w:rsidR="001F36E6" w:rsidRDefault="001F36E6" w:rsidP="001F36E6">
            <w:pPr>
              <w:rPr>
                <w:rFonts w:cs="Arial"/>
                <w:lang w:val="en-GB"/>
              </w:rPr>
            </w:pPr>
            <w:r>
              <w:rPr>
                <w:rFonts w:cs="Arial"/>
                <w:lang w:val="en-GB"/>
              </w:rPr>
              <w:t>Form of demonstration</w:t>
            </w:r>
          </w:p>
        </w:tc>
      </w:tr>
      <w:tr w:rsidR="00295377" w:rsidRPr="00295377" w14:paraId="2C087560" w14:textId="77777777" w:rsidTr="00383673">
        <w:tc>
          <w:tcPr>
            <w:tcW w:w="3397" w:type="dxa"/>
            <w:tcBorders>
              <w:top w:val="single" w:sz="4" w:space="0" w:color="auto"/>
              <w:left w:val="single" w:sz="4" w:space="0" w:color="auto"/>
              <w:bottom w:val="single" w:sz="4" w:space="0" w:color="auto"/>
              <w:right w:val="single" w:sz="18" w:space="0" w:color="FF0000"/>
            </w:tcBorders>
            <w:shd w:val="clear" w:color="auto" w:fill="auto"/>
          </w:tcPr>
          <w:p w14:paraId="6A9C62F5" w14:textId="77777777" w:rsidR="00295377" w:rsidRDefault="00295377" w:rsidP="00295377">
            <w:pPr>
              <w:rPr>
                <w:rFonts w:cs="Arial"/>
                <w:lang w:val="en-GB"/>
              </w:rPr>
            </w:pPr>
            <w:r>
              <w:rPr>
                <w:rFonts w:cs="Arial"/>
                <w:lang w:val="en-GB"/>
              </w:rPr>
              <w:t>Assessment of the LO</w:t>
            </w:r>
          </w:p>
          <w:p w14:paraId="0C8D2E25" w14:textId="77777777" w:rsidR="00295377" w:rsidRDefault="00295377" w:rsidP="00295377">
            <w:pPr>
              <w:rPr>
                <w:rFonts w:cs="Arial"/>
                <w:lang w:val="en-GB"/>
              </w:rPr>
            </w:pPr>
            <w:r>
              <w:rPr>
                <w:rFonts w:cs="Arial"/>
                <w:lang w:val="en-GB"/>
              </w:rPr>
              <w:t>(min. of 3)</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7588F446" w14:textId="77777777" w:rsidR="00295377" w:rsidRDefault="00295377" w:rsidP="00295377">
            <w:pPr>
              <w:rPr>
                <w:rFonts w:cs="Arial"/>
                <w:lang w:val="en-GB"/>
              </w:rPr>
            </w:pPr>
            <w:r>
              <w:rPr>
                <w:rFonts w:cs="Arial"/>
                <w:lang w:val="en-GB"/>
              </w:rPr>
              <w:t>Dropdown menu:</w:t>
            </w:r>
          </w:p>
          <w:p w14:paraId="2210290D"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exams/tests</w:t>
            </w:r>
          </w:p>
          <w:p w14:paraId="6103A8DE"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written assignments (essays, term papers, reports)</w:t>
            </w:r>
            <w:r>
              <w:rPr>
                <w:rFonts w:cs="Arial"/>
                <w:sz w:val="22"/>
                <w:lang w:val="en-GB"/>
              </w:rPr>
              <w:t xml:space="preserve"> </w:t>
            </w:r>
          </w:p>
          <w:p w14:paraId="647241FC"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oral presentations</w:t>
            </w:r>
            <w:r>
              <w:rPr>
                <w:rFonts w:cs="Arial"/>
                <w:sz w:val="22"/>
                <w:lang w:val="en-GB"/>
              </w:rPr>
              <w:t xml:space="preserve"> </w:t>
            </w:r>
          </w:p>
          <w:p w14:paraId="0E5A4B9F"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role plays</w:t>
            </w:r>
          </w:p>
          <w:p w14:paraId="3913DBE4" w14:textId="2EB90995" w:rsidR="00295377" w:rsidRDefault="00295377" w:rsidP="00295377">
            <w:pPr>
              <w:pStyle w:val="Listenabsatz"/>
              <w:numPr>
                <w:ilvl w:val="0"/>
                <w:numId w:val="3"/>
              </w:numPr>
              <w:spacing w:after="120"/>
              <w:rPr>
                <w:rFonts w:cs="Arial"/>
                <w:sz w:val="22"/>
                <w:lang w:val="en-GB"/>
              </w:rPr>
            </w:pPr>
            <w:r w:rsidRPr="00630BC3">
              <w:rPr>
                <w:rFonts w:cs="Arial"/>
                <w:sz w:val="22"/>
                <w:lang w:val="en-GB"/>
              </w:rPr>
              <w:t>observing the student’s work and behaviour and evaluating the results produced in different social forms (individual work, partner work, group work, internships, projects, junior enterprises, etc.)</w:t>
            </w:r>
          </w:p>
          <w:p w14:paraId="5C6F11BD" w14:textId="49E79E75" w:rsidR="00295377" w:rsidRPr="00383673" w:rsidRDefault="00295377" w:rsidP="00295377">
            <w:pPr>
              <w:pStyle w:val="Listenabsatz"/>
              <w:numPr>
                <w:ilvl w:val="0"/>
                <w:numId w:val="3"/>
              </w:numPr>
              <w:spacing w:after="120"/>
              <w:rPr>
                <w:rFonts w:cs="Arial"/>
                <w:sz w:val="22"/>
                <w:lang w:val="en-GB"/>
              </w:rPr>
            </w:pPr>
            <w:r>
              <w:rPr>
                <w:rFonts w:cs="Arial"/>
                <w:sz w:val="22"/>
                <w:lang w:val="en-GB"/>
              </w:rPr>
              <w:t>other: separate explanation</w:t>
            </w:r>
          </w:p>
        </w:tc>
      </w:tr>
    </w:tbl>
    <w:p w14:paraId="2D81560A" w14:textId="4C743B7D" w:rsidR="002A2A19" w:rsidRPr="002A2A19" w:rsidRDefault="002A2A19" w:rsidP="002A2A19">
      <w:pPr>
        <w:spacing w:after="120"/>
        <w:ind w:left="567"/>
        <w:rPr>
          <w:rFonts w:cs="Arial"/>
          <w:color w:val="000000" w:themeColor="text1"/>
          <w:lang w:val="en-GB"/>
        </w:rPr>
      </w:pPr>
    </w:p>
    <w:tbl>
      <w:tblPr>
        <w:tblStyle w:val="Tabellenraster"/>
        <w:tblW w:w="10059" w:type="dxa"/>
        <w:tblInd w:w="567" w:type="dxa"/>
        <w:tblLook w:val="04A0" w:firstRow="1" w:lastRow="0" w:firstColumn="1" w:lastColumn="0" w:noHBand="0" w:noVBand="1"/>
      </w:tblPr>
      <w:tblGrid>
        <w:gridCol w:w="3397"/>
        <w:gridCol w:w="2220"/>
        <w:gridCol w:w="2221"/>
        <w:gridCol w:w="2221"/>
      </w:tblGrid>
      <w:tr w:rsidR="00383673" w:rsidRPr="004118D7" w14:paraId="5D0557C3" w14:textId="77777777" w:rsidTr="00383673">
        <w:tc>
          <w:tcPr>
            <w:tcW w:w="3397" w:type="dxa"/>
            <w:tcBorders>
              <w:top w:val="single" w:sz="4" w:space="0" w:color="auto"/>
              <w:left w:val="single" w:sz="4" w:space="0" w:color="auto"/>
              <w:bottom w:val="single" w:sz="4" w:space="0" w:color="auto"/>
              <w:right w:val="single" w:sz="18" w:space="0" w:color="FF0000"/>
            </w:tcBorders>
            <w:shd w:val="clear" w:color="auto" w:fill="auto"/>
          </w:tcPr>
          <w:p w14:paraId="5B8BA510" w14:textId="4AC84887" w:rsidR="00383673" w:rsidRDefault="00383673" w:rsidP="00383673">
            <w:pPr>
              <w:rPr>
                <w:rFonts w:cs="Arial"/>
                <w:lang w:val="en-GB"/>
              </w:rPr>
            </w:pPr>
            <w:r>
              <w:rPr>
                <w:rFonts w:cs="Arial"/>
                <w:lang w:val="en-GB"/>
              </w:rPr>
              <w:t>Learning Unit 6</w:t>
            </w:r>
          </w:p>
          <w:p w14:paraId="489166B4" w14:textId="0BE314E5" w:rsidR="00383673" w:rsidRDefault="00C87BD7" w:rsidP="00383673">
            <w:pPr>
              <w:rPr>
                <w:rFonts w:cs="Arial"/>
                <w:lang w:val="en-GB"/>
              </w:rPr>
            </w:pPr>
            <w:r>
              <w:rPr>
                <w:rFonts w:cs="Arial"/>
                <w:lang w:val="en-GB"/>
              </w:rPr>
              <w:t>Procurement</w:t>
            </w:r>
          </w:p>
          <w:p w14:paraId="174831B4" w14:textId="0D1DEECC" w:rsidR="00383673" w:rsidRDefault="00383673" w:rsidP="00383673">
            <w:pPr>
              <w:rPr>
                <w:rFonts w:cs="Arial"/>
                <w:lang w:val="en-GB"/>
              </w:rPr>
            </w:pPr>
            <w:r>
              <w:rPr>
                <w:rFonts w:cs="Arial"/>
                <w:lang w:val="en-GB"/>
              </w:rPr>
              <w:t>(multiple selections possible)</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47A78687" w14:textId="77777777" w:rsidR="00383673" w:rsidRDefault="00383673" w:rsidP="00383673">
            <w:pPr>
              <w:rPr>
                <w:rFonts w:cs="Arial"/>
                <w:lang w:val="en-GB"/>
              </w:rPr>
            </w:pPr>
            <w:r>
              <w:rPr>
                <w:rFonts w:cs="Arial"/>
                <w:lang w:val="en-GB"/>
              </w:rPr>
              <w:t>Implementation via (dropdown menu)</w:t>
            </w:r>
          </w:p>
          <w:p w14:paraId="00E0D578" w14:textId="77777777" w:rsidR="00383673" w:rsidRDefault="00383673" w:rsidP="00492D56">
            <w:pPr>
              <w:pStyle w:val="Listenabsatz"/>
              <w:numPr>
                <w:ilvl w:val="0"/>
                <w:numId w:val="4"/>
              </w:numPr>
              <w:rPr>
                <w:rFonts w:cs="Arial"/>
                <w:lang w:val="en-GB"/>
              </w:rPr>
            </w:pPr>
            <w:r w:rsidRPr="00383673">
              <w:rPr>
                <w:rFonts w:cs="Arial"/>
                <w:lang w:val="en-GB"/>
              </w:rPr>
              <w:t>national curriculum</w:t>
            </w:r>
          </w:p>
          <w:p w14:paraId="4C6A09B3" w14:textId="77777777" w:rsidR="00383673" w:rsidRDefault="00383673" w:rsidP="00492D56">
            <w:pPr>
              <w:pStyle w:val="Listenabsatz"/>
              <w:numPr>
                <w:ilvl w:val="0"/>
                <w:numId w:val="4"/>
              </w:numPr>
              <w:rPr>
                <w:rFonts w:cs="Arial"/>
                <w:lang w:val="en-GB"/>
              </w:rPr>
            </w:pPr>
            <w:r w:rsidRPr="00383673">
              <w:rPr>
                <w:rFonts w:cs="Arial"/>
                <w:lang w:val="en-GB"/>
              </w:rPr>
              <w:t>additional school curriculum</w:t>
            </w:r>
          </w:p>
          <w:p w14:paraId="1B02FF35" w14:textId="77777777" w:rsidR="00383673" w:rsidRPr="00383673" w:rsidRDefault="00383673" w:rsidP="00492D56">
            <w:pPr>
              <w:pStyle w:val="Listenabsatz"/>
              <w:numPr>
                <w:ilvl w:val="0"/>
                <w:numId w:val="4"/>
              </w:numPr>
              <w:rPr>
                <w:rFonts w:cs="Arial"/>
                <w:lang w:val="en-GB"/>
              </w:rPr>
            </w:pPr>
            <w:r w:rsidRPr="00383673">
              <w:rPr>
                <w:rFonts w:cs="Arial"/>
                <w:lang w:val="en-GB"/>
              </w:rPr>
              <w:t>other (</w:t>
            </w:r>
            <w:r>
              <w:rPr>
                <w:rFonts w:cs="Arial"/>
                <w:lang w:val="en-GB"/>
              </w:rPr>
              <w:t xml:space="preserve">field for </w:t>
            </w:r>
            <w:r w:rsidRPr="00383673">
              <w:rPr>
                <w:rFonts w:cs="Arial"/>
                <w:lang w:val="en-GB"/>
              </w:rPr>
              <w:t>separate explanation)</w:t>
            </w:r>
          </w:p>
        </w:tc>
      </w:tr>
      <w:tr w:rsidR="00383673" w:rsidRPr="004118D7" w14:paraId="5AD1511E" w14:textId="77777777" w:rsidTr="00383673">
        <w:tc>
          <w:tcPr>
            <w:tcW w:w="3397" w:type="dxa"/>
            <w:tcBorders>
              <w:top w:val="single" w:sz="4" w:space="0" w:color="auto"/>
              <w:left w:val="single" w:sz="4" w:space="0" w:color="auto"/>
              <w:bottom w:val="single" w:sz="4" w:space="0" w:color="auto"/>
              <w:right w:val="single" w:sz="18" w:space="0" w:color="FF0000"/>
            </w:tcBorders>
            <w:shd w:val="clear" w:color="auto" w:fill="auto"/>
          </w:tcPr>
          <w:p w14:paraId="6D2062BF" w14:textId="77777777" w:rsidR="00383673" w:rsidRDefault="00383673" w:rsidP="00383673">
            <w:pPr>
              <w:rPr>
                <w:rFonts w:cs="Arial"/>
                <w:lang w:val="en-GB"/>
              </w:rPr>
            </w:pPr>
            <w:r>
              <w:rPr>
                <w:rFonts w:cs="Arial"/>
                <w:lang w:val="en-GB"/>
              </w:rPr>
              <w:lastRenderedPageBreak/>
              <w:t>International Dimension</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0E79341F" w14:textId="77777777" w:rsidR="00383673" w:rsidRDefault="00383673" w:rsidP="00383673">
            <w:pPr>
              <w:rPr>
                <w:rFonts w:cs="Arial"/>
                <w:lang w:val="en-GB"/>
              </w:rPr>
            </w:pPr>
            <w:r>
              <w:rPr>
                <w:rFonts w:cs="Arial"/>
                <w:lang w:val="en-GB"/>
              </w:rPr>
              <w:t xml:space="preserve">To be ticked off: </w:t>
            </w:r>
            <w:r w:rsidRPr="00AB7584">
              <w:rPr>
                <w:rFonts w:cs="Arial"/>
                <w:lang w:val="en-GB"/>
              </w:rPr>
              <w:t>Yes/no</w:t>
            </w:r>
          </w:p>
        </w:tc>
      </w:tr>
      <w:tr w:rsidR="00383673" w:rsidRPr="004118D7" w14:paraId="6C3DC5A4" w14:textId="77777777" w:rsidTr="00383673">
        <w:tc>
          <w:tcPr>
            <w:tcW w:w="3397" w:type="dxa"/>
            <w:tcBorders>
              <w:top w:val="single" w:sz="4" w:space="0" w:color="auto"/>
              <w:left w:val="single" w:sz="4" w:space="0" w:color="auto"/>
              <w:bottom w:val="single" w:sz="4" w:space="0" w:color="auto"/>
              <w:right w:val="single" w:sz="18" w:space="0" w:color="FF0000"/>
            </w:tcBorders>
            <w:shd w:val="clear" w:color="auto" w:fill="auto"/>
          </w:tcPr>
          <w:p w14:paraId="3104C6EE" w14:textId="77777777" w:rsidR="00383673" w:rsidRDefault="00383673" w:rsidP="00383673">
            <w:pPr>
              <w:rPr>
                <w:rFonts w:cs="Arial"/>
                <w:lang w:val="en-GB"/>
              </w:rPr>
            </w:pPr>
            <w:r>
              <w:rPr>
                <w:rFonts w:cs="Arial"/>
                <w:lang w:val="en-GB"/>
              </w:rPr>
              <w:t>Explanation how knowledge, skills and competences are acquired within the programme and which transversal skills are fostered in particular</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1F50724D" w14:textId="6A26B1EF" w:rsidR="00C81D63" w:rsidRPr="00C81D63" w:rsidRDefault="00C81D63" w:rsidP="00383673">
            <w:pPr>
              <w:rPr>
                <w:rFonts w:cs="Arial"/>
                <w:lang w:val="en-GB"/>
              </w:rPr>
            </w:pPr>
          </w:p>
        </w:tc>
      </w:tr>
      <w:tr w:rsidR="00295377" w:rsidRPr="00EF78EA" w14:paraId="09D73EA1" w14:textId="77777777" w:rsidTr="002F3986">
        <w:tc>
          <w:tcPr>
            <w:tcW w:w="3397" w:type="dxa"/>
            <w:vMerge w:val="restart"/>
            <w:tcBorders>
              <w:left w:val="single" w:sz="4" w:space="0" w:color="auto"/>
              <w:bottom w:val="single" w:sz="4" w:space="0" w:color="auto"/>
              <w:right w:val="single" w:sz="18" w:space="0" w:color="FF0000"/>
            </w:tcBorders>
            <w:shd w:val="clear" w:color="auto" w:fill="auto"/>
          </w:tcPr>
          <w:p w14:paraId="35943082" w14:textId="7E2B5D71" w:rsidR="00295377" w:rsidRDefault="00295377" w:rsidP="00295377">
            <w:pPr>
              <w:rPr>
                <w:rFonts w:cs="Arial"/>
                <w:lang w:val="en-GB"/>
              </w:rPr>
            </w:pPr>
            <w:r>
              <w:rPr>
                <w:rFonts w:cs="Arial"/>
                <w:lang w:val="en-GB"/>
              </w:rPr>
              <w:t>Time dimension</w:t>
            </w:r>
          </w:p>
        </w:tc>
        <w:tc>
          <w:tcPr>
            <w:tcW w:w="2220" w:type="dxa"/>
            <w:tcBorders>
              <w:top w:val="single" w:sz="18" w:space="0" w:color="FF0000"/>
              <w:left w:val="single" w:sz="18" w:space="0" w:color="FF0000"/>
              <w:bottom w:val="single" w:sz="18" w:space="0" w:color="FF0000"/>
              <w:right w:val="single" w:sz="18" w:space="0" w:color="FF0000"/>
            </w:tcBorders>
            <w:shd w:val="clear" w:color="auto" w:fill="FFFFCC"/>
          </w:tcPr>
          <w:p w14:paraId="43D9ED3B" w14:textId="77777777" w:rsidR="00295377" w:rsidRPr="00295377" w:rsidRDefault="00295377" w:rsidP="00295377">
            <w:pPr>
              <w:rPr>
                <w:rFonts w:cs="Arial"/>
              </w:rPr>
            </w:pPr>
            <w:proofErr w:type="spellStart"/>
            <w:r w:rsidRPr="00295377">
              <w:rPr>
                <w:rFonts w:cs="Arial"/>
              </w:rPr>
              <w:t>Lessons</w:t>
            </w:r>
            <w:proofErr w:type="spellEnd"/>
          </w:p>
          <w:p w14:paraId="5A4930FD" w14:textId="10DE867C" w:rsidR="00295377" w:rsidRDefault="00295377" w:rsidP="00295377">
            <w:pPr>
              <w:rPr>
                <w:rFonts w:cs="Arial"/>
                <w:lang w:val="en-GB"/>
              </w:rPr>
            </w:pP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28D6BFA5" w14:textId="77777777" w:rsidR="00295377" w:rsidRPr="00EE3002" w:rsidRDefault="00295377" w:rsidP="00295377">
            <w:pPr>
              <w:rPr>
                <w:rFonts w:cs="Arial"/>
              </w:rPr>
            </w:pPr>
            <w:r w:rsidRPr="00EE3002">
              <w:rPr>
                <w:rFonts w:cs="Arial"/>
              </w:rPr>
              <w:t>Work-</w:t>
            </w:r>
            <w:proofErr w:type="spellStart"/>
            <w:r w:rsidRPr="00EE3002">
              <w:rPr>
                <w:rFonts w:cs="Arial"/>
              </w:rPr>
              <w:t>load</w:t>
            </w:r>
            <w:proofErr w:type="spellEnd"/>
          </w:p>
          <w:p w14:paraId="44E9383F" w14:textId="1A6ED464" w:rsidR="00295377" w:rsidRDefault="00295377" w:rsidP="00295377">
            <w:pPr>
              <w:rPr>
                <w:rFonts w:cs="Arial"/>
                <w:lang w:val="en-GB"/>
              </w:rPr>
            </w:pP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1115BBED" w14:textId="254E2A58" w:rsidR="00295377" w:rsidRDefault="00295377" w:rsidP="00295377">
            <w:pPr>
              <w:rPr>
                <w:rFonts w:cs="Arial"/>
                <w:lang w:val="en-GB"/>
              </w:rPr>
            </w:pPr>
            <w:r>
              <w:rPr>
                <w:rFonts w:cs="Arial"/>
                <w:lang w:val="en-GB"/>
              </w:rPr>
              <w:t>Skills demonstration (mainly adults)</w:t>
            </w:r>
          </w:p>
        </w:tc>
      </w:tr>
      <w:tr w:rsidR="001F36E6" w:rsidRPr="00EF78EA" w14:paraId="78EC5647" w14:textId="77777777" w:rsidTr="002F3986">
        <w:tc>
          <w:tcPr>
            <w:tcW w:w="3397" w:type="dxa"/>
            <w:vMerge/>
            <w:tcBorders>
              <w:left w:val="single" w:sz="4" w:space="0" w:color="auto"/>
              <w:bottom w:val="single" w:sz="4" w:space="0" w:color="auto"/>
              <w:right w:val="single" w:sz="18" w:space="0" w:color="FF0000"/>
            </w:tcBorders>
            <w:shd w:val="clear" w:color="auto" w:fill="auto"/>
          </w:tcPr>
          <w:p w14:paraId="6C882B50" w14:textId="77777777" w:rsidR="001F36E6" w:rsidRDefault="001F36E6" w:rsidP="001F36E6">
            <w:pPr>
              <w:rPr>
                <w:rFonts w:cs="Arial"/>
                <w:lang w:val="en-GB"/>
              </w:rPr>
            </w:pPr>
          </w:p>
        </w:tc>
        <w:tc>
          <w:tcPr>
            <w:tcW w:w="2220" w:type="dxa"/>
            <w:tcBorders>
              <w:top w:val="single" w:sz="18" w:space="0" w:color="FF0000"/>
              <w:left w:val="single" w:sz="18" w:space="0" w:color="FF0000"/>
              <w:bottom w:val="single" w:sz="18" w:space="0" w:color="FF0000"/>
              <w:right w:val="single" w:sz="18" w:space="0" w:color="FF0000"/>
            </w:tcBorders>
            <w:shd w:val="clear" w:color="auto" w:fill="FFFFCC"/>
          </w:tcPr>
          <w:p w14:paraId="1C421F44" w14:textId="7D6813ED" w:rsidR="001F36E6" w:rsidRDefault="001F36E6" w:rsidP="001F36E6">
            <w:pPr>
              <w:rPr>
                <w:rFonts w:cs="Arial"/>
                <w:lang w:val="en-GB"/>
              </w:rPr>
            </w:pPr>
            <w:r>
              <w:rPr>
                <w:rFonts w:cs="Arial"/>
                <w:lang w:val="en-GB"/>
              </w:rPr>
              <w:t>Approx. number</w:t>
            </w: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2FB6338B" w14:textId="1CD16862" w:rsidR="001F36E6" w:rsidRDefault="001F36E6" w:rsidP="001F36E6">
            <w:pPr>
              <w:rPr>
                <w:rFonts w:cs="Arial"/>
                <w:lang w:val="en-GB"/>
              </w:rPr>
            </w:pPr>
            <w:r>
              <w:rPr>
                <w:rFonts w:cs="Arial"/>
                <w:lang w:val="en-GB"/>
              </w:rPr>
              <w:t>Approx. number</w:t>
            </w: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3EF28530" w14:textId="289E36C5" w:rsidR="001F36E6" w:rsidRDefault="001F36E6" w:rsidP="001F36E6">
            <w:pPr>
              <w:rPr>
                <w:rFonts w:cs="Arial"/>
                <w:lang w:val="en-GB"/>
              </w:rPr>
            </w:pPr>
            <w:r>
              <w:rPr>
                <w:rFonts w:cs="Arial"/>
                <w:lang w:val="en-GB"/>
              </w:rPr>
              <w:t>Form of demonstration</w:t>
            </w:r>
          </w:p>
        </w:tc>
      </w:tr>
      <w:tr w:rsidR="00295377" w14:paraId="5B3FC95F" w14:textId="77777777" w:rsidTr="00383673">
        <w:tc>
          <w:tcPr>
            <w:tcW w:w="3397" w:type="dxa"/>
            <w:tcBorders>
              <w:top w:val="single" w:sz="4" w:space="0" w:color="auto"/>
              <w:left w:val="single" w:sz="4" w:space="0" w:color="auto"/>
              <w:bottom w:val="single" w:sz="4" w:space="0" w:color="auto"/>
              <w:right w:val="single" w:sz="18" w:space="0" w:color="FF0000"/>
            </w:tcBorders>
            <w:shd w:val="clear" w:color="auto" w:fill="auto"/>
          </w:tcPr>
          <w:p w14:paraId="3759256E" w14:textId="77777777" w:rsidR="00295377" w:rsidRDefault="00295377" w:rsidP="00295377">
            <w:pPr>
              <w:rPr>
                <w:rFonts w:cs="Arial"/>
                <w:lang w:val="en-GB"/>
              </w:rPr>
            </w:pPr>
            <w:r>
              <w:rPr>
                <w:rFonts w:cs="Arial"/>
                <w:lang w:val="en-GB"/>
              </w:rPr>
              <w:t>Assessment of the LO</w:t>
            </w:r>
          </w:p>
          <w:p w14:paraId="71FDAF0C" w14:textId="77777777" w:rsidR="00295377" w:rsidRDefault="00295377" w:rsidP="00295377">
            <w:pPr>
              <w:rPr>
                <w:rFonts w:cs="Arial"/>
                <w:lang w:val="en-GB"/>
              </w:rPr>
            </w:pPr>
            <w:r>
              <w:rPr>
                <w:rFonts w:cs="Arial"/>
                <w:lang w:val="en-GB"/>
              </w:rPr>
              <w:t>(min. of 3)</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10048D88" w14:textId="77777777" w:rsidR="00295377" w:rsidRDefault="00295377" w:rsidP="00295377">
            <w:pPr>
              <w:rPr>
                <w:rFonts w:cs="Arial"/>
                <w:lang w:val="en-GB"/>
              </w:rPr>
            </w:pPr>
            <w:r>
              <w:rPr>
                <w:rFonts w:cs="Arial"/>
                <w:lang w:val="en-GB"/>
              </w:rPr>
              <w:t>Dropdown menu:</w:t>
            </w:r>
          </w:p>
          <w:p w14:paraId="19B645A4"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exams/tests</w:t>
            </w:r>
          </w:p>
          <w:p w14:paraId="009A7701"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written assignments (essays, term papers, reports)</w:t>
            </w:r>
            <w:r>
              <w:rPr>
                <w:rFonts w:cs="Arial"/>
                <w:sz w:val="22"/>
                <w:lang w:val="en-GB"/>
              </w:rPr>
              <w:t xml:space="preserve"> </w:t>
            </w:r>
          </w:p>
          <w:p w14:paraId="40D40D59"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oral presentations</w:t>
            </w:r>
            <w:r>
              <w:rPr>
                <w:rFonts w:cs="Arial"/>
                <w:sz w:val="22"/>
                <w:lang w:val="en-GB"/>
              </w:rPr>
              <w:t xml:space="preserve"> </w:t>
            </w:r>
          </w:p>
          <w:p w14:paraId="2210DAB7"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role plays</w:t>
            </w:r>
          </w:p>
          <w:p w14:paraId="7BA35314" w14:textId="315AE85A" w:rsidR="00295377" w:rsidRDefault="00295377" w:rsidP="00295377">
            <w:pPr>
              <w:pStyle w:val="Listenabsatz"/>
              <w:numPr>
                <w:ilvl w:val="0"/>
                <w:numId w:val="3"/>
              </w:numPr>
              <w:spacing w:after="120"/>
              <w:rPr>
                <w:rFonts w:cs="Arial"/>
                <w:sz w:val="22"/>
                <w:lang w:val="en-GB"/>
              </w:rPr>
            </w:pPr>
            <w:r w:rsidRPr="00630BC3">
              <w:rPr>
                <w:rFonts w:cs="Arial"/>
                <w:sz w:val="22"/>
                <w:lang w:val="en-GB"/>
              </w:rPr>
              <w:t>observing the student’s work and behaviour and evaluating the results produced in different social forms (individual work, partner work, group work, internships, projects, junior enterprises, etc.)</w:t>
            </w:r>
          </w:p>
          <w:p w14:paraId="159DA140" w14:textId="43B713BC" w:rsidR="00295377" w:rsidRPr="00383673" w:rsidRDefault="00295377" w:rsidP="00295377">
            <w:pPr>
              <w:pStyle w:val="Listenabsatz"/>
              <w:numPr>
                <w:ilvl w:val="0"/>
                <w:numId w:val="3"/>
              </w:numPr>
              <w:spacing w:after="120"/>
              <w:rPr>
                <w:rFonts w:cs="Arial"/>
                <w:sz w:val="22"/>
                <w:lang w:val="en-GB"/>
              </w:rPr>
            </w:pPr>
            <w:r>
              <w:rPr>
                <w:rFonts w:cs="Arial"/>
                <w:sz w:val="22"/>
                <w:lang w:val="en-GB"/>
              </w:rPr>
              <w:t>other: separate explanation</w:t>
            </w:r>
          </w:p>
        </w:tc>
      </w:tr>
    </w:tbl>
    <w:p w14:paraId="221AF890" w14:textId="1A45714C" w:rsidR="002A2A19" w:rsidRPr="002A2A19" w:rsidRDefault="002A2A19" w:rsidP="002A2A19">
      <w:pPr>
        <w:spacing w:after="120"/>
        <w:ind w:left="567"/>
        <w:rPr>
          <w:rFonts w:cs="Arial"/>
          <w:color w:val="000000" w:themeColor="text1"/>
          <w:lang w:val="en-GB"/>
        </w:rPr>
      </w:pPr>
    </w:p>
    <w:tbl>
      <w:tblPr>
        <w:tblStyle w:val="Tabellenraster"/>
        <w:tblW w:w="10059" w:type="dxa"/>
        <w:tblInd w:w="567" w:type="dxa"/>
        <w:tblLook w:val="04A0" w:firstRow="1" w:lastRow="0" w:firstColumn="1" w:lastColumn="0" w:noHBand="0" w:noVBand="1"/>
      </w:tblPr>
      <w:tblGrid>
        <w:gridCol w:w="3397"/>
        <w:gridCol w:w="2220"/>
        <w:gridCol w:w="2221"/>
        <w:gridCol w:w="2221"/>
      </w:tblGrid>
      <w:tr w:rsidR="00383673" w:rsidRPr="004118D7" w14:paraId="1F26D1F9" w14:textId="77777777" w:rsidTr="00383673">
        <w:tc>
          <w:tcPr>
            <w:tcW w:w="3397" w:type="dxa"/>
            <w:tcBorders>
              <w:top w:val="single" w:sz="4" w:space="0" w:color="auto"/>
              <w:left w:val="single" w:sz="4" w:space="0" w:color="auto"/>
              <w:bottom w:val="single" w:sz="4" w:space="0" w:color="auto"/>
              <w:right w:val="single" w:sz="18" w:space="0" w:color="FF0000"/>
            </w:tcBorders>
            <w:shd w:val="clear" w:color="auto" w:fill="auto"/>
          </w:tcPr>
          <w:p w14:paraId="391D3966" w14:textId="5F122093" w:rsidR="00383673" w:rsidRDefault="00383673" w:rsidP="00383673">
            <w:pPr>
              <w:rPr>
                <w:rFonts w:cs="Arial"/>
                <w:lang w:val="en-GB"/>
              </w:rPr>
            </w:pPr>
            <w:r>
              <w:rPr>
                <w:rFonts w:cs="Arial"/>
                <w:lang w:val="en-GB"/>
              </w:rPr>
              <w:t xml:space="preserve">Learning Unit </w:t>
            </w:r>
            <w:r w:rsidR="00C87BD7">
              <w:rPr>
                <w:rFonts w:cs="Arial"/>
                <w:lang w:val="en-GB"/>
              </w:rPr>
              <w:t>7</w:t>
            </w:r>
          </w:p>
          <w:p w14:paraId="5B60D168" w14:textId="71F08DD8" w:rsidR="00383673" w:rsidRDefault="00C87BD7" w:rsidP="00383673">
            <w:pPr>
              <w:rPr>
                <w:rFonts w:cs="Arial"/>
                <w:lang w:val="en-GB"/>
              </w:rPr>
            </w:pPr>
            <w:r>
              <w:rPr>
                <w:rFonts w:cs="Arial"/>
                <w:lang w:val="en-GB"/>
              </w:rPr>
              <w:t>Finance and Controlling</w:t>
            </w:r>
          </w:p>
          <w:p w14:paraId="312FC982" w14:textId="2C4E6E74" w:rsidR="00383673" w:rsidRDefault="00383673" w:rsidP="00383673">
            <w:pPr>
              <w:rPr>
                <w:rFonts w:cs="Arial"/>
                <w:lang w:val="en-GB"/>
              </w:rPr>
            </w:pPr>
            <w:r>
              <w:rPr>
                <w:rFonts w:cs="Arial"/>
                <w:lang w:val="en-GB"/>
              </w:rPr>
              <w:t>(multiple selections possible)</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115256B2" w14:textId="77777777" w:rsidR="00383673" w:rsidRDefault="00383673" w:rsidP="00383673">
            <w:pPr>
              <w:rPr>
                <w:rFonts w:cs="Arial"/>
                <w:lang w:val="en-GB"/>
              </w:rPr>
            </w:pPr>
            <w:r>
              <w:rPr>
                <w:rFonts w:cs="Arial"/>
                <w:lang w:val="en-GB"/>
              </w:rPr>
              <w:t>Implementation via (dropdown menu)</w:t>
            </w:r>
          </w:p>
          <w:p w14:paraId="1ED4B5AB" w14:textId="52E7F663" w:rsidR="00383673" w:rsidRDefault="00383673" w:rsidP="00492D56">
            <w:pPr>
              <w:pStyle w:val="Listenabsatz"/>
              <w:numPr>
                <w:ilvl w:val="0"/>
                <w:numId w:val="4"/>
              </w:numPr>
              <w:rPr>
                <w:rFonts w:cs="Arial"/>
                <w:lang w:val="en-GB"/>
              </w:rPr>
            </w:pPr>
            <w:r w:rsidRPr="00383673">
              <w:rPr>
                <w:rFonts w:cs="Arial"/>
                <w:lang w:val="en-GB"/>
              </w:rPr>
              <w:t>national curriculum</w:t>
            </w:r>
          </w:p>
          <w:p w14:paraId="614A3424" w14:textId="77777777" w:rsidR="00383673" w:rsidRDefault="00383673" w:rsidP="00492D56">
            <w:pPr>
              <w:pStyle w:val="Listenabsatz"/>
              <w:numPr>
                <w:ilvl w:val="0"/>
                <w:numId w:val="4"/>
              </w:numPr>
              <w:rPr>
                <w:rFonts w:cs="Arial"/>
                <w:lang w:val="en-GB"/>
              </w:rPr>
            </w:pPr>
            <w:r w:rsidRPr="00383673">
              <w:rPr>
                <w:rFonts w:cs="Arial"/>
                <w:lang w:val="en-GB"/>
              </w:rPr>
              <w:t>additional school curriculum</w:t>
            </w:r>
          </w:p>
          <w:p w14:paraId="76BF2CCE" w14:textId="77777777" w:rsidR="00383673" w:rsidRPr="00383673" w:rsidRDefault="00383673" w:rsidP="00492D56">
            <w:pPr>
              <w:pStyle w:val="Listenabsatz"/>
              <w:numPr>
                <w:ilvl w:val="0"/>
                <w:numId w:val="4"/>
              </w:numPr>
              <w:rPr>
                <w:rFonts w:cs="Arial"/>
                <w:lang w:val="en-GB"/>
              </w:rPr>
            </w:pPr>
            <w:r w:rsidRPr="00383673">
              <w:rPr>
                <w:rFonts w:cs="Arial"/>
                <w:lang w:val="en-GB"/>
              </w:rPr>
              <w:t>other (</w:t>
            </w:r>
            <w:r>
              <w:rPr>
                <w:rFonts w:cs="Arial"/>
                <w:lang w:val="en-GB"/>
              </w:rPr>
              <w:t xml:space="preserve">field for </w:t>
            </w:r>
            <w:r w:rsidRPr="00383673">
              <w:rPr>
                <w:rFonts w:cs="Arial"/>
                <w:lang w:val="en-GB"/>
              </w:rPr>
              <w:t>separate explanation)</w:t>
            </w:r>
          </w:p>
        </w:tc>
      </w:tr>
      <w:tr w:rsidR="00C87BD7" w:rsidRPr="004118D7" w14:paraId="5BED0C6B" w14:textId="77777777" w:rsidTr="008E60B2">
        <w:tc>
          <w:tcPr>
            <w:tcW w:w="3397" w:type="dxa"/>
            <w:tcBorders>
              <w:top w:val="single" w:sz="4" w:space="0" w:color="auto"/>
              <w:left w:val="single" w:sz="4" w:space="0" w:color="auto"/>
              <w:bottom w:val="single" w:sz="4" w:space="0" w:color="auto"/>
              <w:right w:val="single" w:sz="18" w:space="0" w:color="FF0000"/>
            </w:tcBorders>
            <w:shd w:val="clear" w:color="auto" w:fill="auto"/>
          </w:tcPr>
          <w:p w14:paraId="0053E9C8" w14:textId="77777777" w:rsidR="00C87BD7" w:rsidRDefault="00C87BD7" w:rsidP="008E60B2">
            <w:pPr>
              <w:rPr>
                <w:rFonts w:cs="Arial"/>
                <w:lang w:val="en-GB"/>
              </w:rPr>
            </w:pPr>
            <w:r>
              <w:rPr>
                <w:rFonts w:cs="Arial"/>
                <w:lang w:val="en-GB"/>
              </w:rPr>
              <w:t>International Dimension</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2E3C5747" w14:textId="77777777" w:rsidR="00C87BD7" w:rsidRDefault="00C87BD7" w:rsidP="008E60B2">
            <w:pPr>
              <w:rPr>
                <w:rFonts w:cs="Arial"/>
                <w:lang w:val="en-GB"/>
              </w:rPr>
            </w:pPr>
            <w:r>
              <w:rPr>
                <w:rFonts w:cs="Arial"/>
                <w:lang w:val="en-GB"/>
              </w:rPr>
              <w:t xml:space="preserve">To be ticked off: </w:t>
            </w:r>
            <w:r w:rsidRPr="00AB7584">
              <w:rPr>
                <w:rFonts w:cs="Arial"/>
                <w:lang w:val="en-GB"/>
              </w:rPr>
              <w:t>Yes/no</w:t>
            </w:r>
          </w:p>
        </w:tc>
      </w:tr>
      <w:tr w:rsidR="00383673" w:rsidRPr="004118D7" w14:paraId="1BC83E0B" w14:textId="77777777" w:rsidTr="00383673">
        <w:tc>
          <w:tcPr>
            <w:tcW w:w="3397" w:type="dxa"/>
            <w:tcBorders>
              <w:top w:val="single" w:sz="4" w:space="0" w:color="auto"/>
              <w:left w:val="single" w:sz="4" w:space="0" w:color="auto"/>
              <w:bottom w:val="single" w:sz="4" w:space="0" w:color="auto"/>
              <w:right w:val="single" w:sz="18" w:space="0" w:color="FF0000"/>
            </w:tcBorders>
            <w:shd w:val="clear" w:color="auto" w:fill="auto"/>
          </w:tcPr>
          <w:p w14:paraId="2F52101B" w14:textId="77777777" w:rsidR="00383673" w:rsidRDefault="00383673" w:rsidP="00383673">
            <w:pPr>
              <w:rPr>
                <w:rFonts w:cs="Arial"/>
                <w:lang w:val="en-GB"/>
              </w:rPr>
            </w:pPr>
            <w:r>
              <w:rPr>
                <w:rFonts w:cs="Arial"/>
                <w:lang w:val="en-GB"/>
              </w:rPr>
              <w:t>Explanation how knowledge, skills and competences are acquired within the programme and which transversal skills are fostered in particular</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7A409CB1" w14:textId="35E91119" w:rsidR="0067177B" w:rsidRPr="008058A7" w:rsidRDefault="0067177B" w:rsidP="00037681">
            <w:pPr>
              <w:rPr>
                <w:rFonts w:cs="Arial"/>
                <w:lang w:val="en-GB"/>
              </w:rPr>
            </w:pPr>
          </w:p>
        </w:tc>
      </w:tr>
      <w:tr w:rsidR="00295377" w:rsidRPr="00EF78EA" w14:paraId="2657F7B8" w14:textId="77777777" w:rsidTr="002F3986">
        <w:tc>
          <w:tcPr>
            <w:tcW w:w="3397" w:type="dxa"/>
            <w:vMerge w:val="restart"/>
            <w:tcBorders>
              <w:left w:val="single" w:sz="4" w:space="0" w:color="auto"/>
              <w:bottom w:val="single" w:sz="4" w:space="0" w:color="auto"/>
              <w:right w:val="single" w:sz="18" w:space="0" w:color="FF0000"/>
            </w:tcBorders>
            <w:shd w:val="clear" w:color="auto" w:fill="auto"/>
          </w:tcPr>
          <w:p w14:paraId="57C39E04" w14:textId="19554BED" w:rsidR="00295377" w:rsidRDefault="00295377" w:rsidP="00295377">
            <w:pPr>
              <w:rPr>
                <w:rFonts w:cs="Arial"/>
                <w:lang w:val="en-GB"/>
              </w:rPr>
            </w:pPr>
            <w:r>
              <w:rPr>
                <w:rFonts w:cs="Arial"/>
                <w:lang w:val="en-GB"/>
              </w:rPr>
              <w:t>Time dimension</w:t>
            </w:r>
          </w:p>
        </w:tc>
        <w:tc>
          <w:tcPr>
            <w:tcW w:w="2220" w:type="dxa"/>
            <w:tcBorders>
              <w:top w:val="single" w:sz="18" w:space="0" w:color="FF0000"/>
              <w:left w:val="single" w:sz="18" w:space="0" w:color="FF0000"/>
              <w:bottom w:val="single" w:sz="18" w:space="0" w:color="FF0000"/>
              <w:right w:val="single" w:sz="18" w:space="0" w:color="FF0000"/>
            </w:tcBorders>
            <w:shd w:val="clear" w:color="auto" w:fill="FFFFCC"/>
          </w:tcPr>
          <w:p w14:paraId="01F40980" w14:textId="77777777" w:rsidR="00295377" w:rsidRPr="00295377" w:rsidRDefault="00295377" w:rsidP="00295377">
            <w:pPr>
              <w:rPr>
                <w:rFonts w:cs="Arial"/>
              </w:rPr>
            </w:pPr>
            <w:proofErr w:type="spellStart"/>
            <w:r w:rsidRPr="00295377">
              <w:rPr>
                <w:rFonts w:cs="Arial"/>
              </w:rPr>
              <w:t>Lessons</w:t>
            </w:r>
            <w:proofErr w:type="spellEnd"/>
          </w:p>
          <w:p w14:paraId="20971FAC" w14:textId="7F051B44" w:rsidR="00295377" w:rsidRPr="00435912" w:rsidRDefault="00295377" w:rsidP="00295377">
            <w:pPr>
              <w:rPr>
                <w:rFonts w:cs="Arial"/>
                <w:b/>
                <w:bCs/>
              </w:rPr>
            </w:pP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1BA693E9" w14:textId="77777777" w:rsidR="00295377" w:rsidRPr="00EE3002" w:rsidRDefault="00295377" w:rsidP="00295377">
            <w:pPr>
              <w:rPr>
                <w:rFonts w:cs="Arial"/>
              </w:rPr>
            </w:pPr>
            <w:r w:rsidRPr="00EE3002">
              <w:rPr>
                <w:rFonts w:cs="Arial"/>
              </w:rPr>
              <w:t>Work-</w:t>
            </w:r>
            <w:proofErr w:type="spellStart"/>
            <w:r w:rsidRPr="00EE3002">
              <w:rPr>
                <w:rFonts w:cs="Arial"/>
              </w:rPr>
              <w:t>load</w:t>
            </w:r>
            <w:proofErr w:type="spellEnd"/>
          </w:p>
          <w:p w14:paraId="60A6C92C" w14:textId="0A1D287A" w:rsidR="00295377" w:rsidRDefault="00295377" w:rsidP="00295377">
            <w:pPr>
              <w:rPr>
                <w:rFonts w:cs="Arial"/>
                <w:lang w:val="en-GB"/>
              </w:rPr>
            </w:pP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0691E702" w14:textId="6CA8AEDC" w:rsidR="00295377" w:rsidRDefault="00295377" w:rsidP="00295377">
            <w:pPr>
              <w:rPr>
                <w:rFonts w:cs="Arial"/>
                <w:lang w:val="en-GB"/>
              </w:rPr>
            </w:pPr>
            <w:r>
              <w:rPr>
                <w:rFonts w:cs="Arial"/>
                <w:lang w:val="en-GB"/>
              </w:rPr>
              <w:t>Skills demonstration (mainly adults)</w:t>
            </w:r>
          </w:p>
        </w:tc>
      </w:tr>
      <w:tr w:rsidR="001F36E6" w:rsidRPr="00EF78EA" w14:paraId="4D028410" w14:textId="77777777" w:rsidTr="002F3986">
        <w:tc>
          <w:tcPr>
            <w:tcW w:w="3397" w:type="dxa"/>
            <w:vMerge/>
            <w:tcBorders>
              <w:left w:val="single" w:sz="4" w:space="0" w:color="auto"/>
              <w:bottom w:val="single" w:sz="4" w:space="0" w:color="auto"/>
              <w:right w:val="single" w:sz="18" w:space="0" w:color="FF0000"/>
            </w:tcBorders>
            <w:shd w:val="clear" w:color="auto" w:fill="auto"/>
          </w:tcPr>
          <w:p w14:paraId="6F5D658F" w14:textId="77777777" w:rsidR="001F36E6" w:rsidRDefault="001F36E6" w:rsidP="001F36E6">
            <w:pPr>
              <w:rPr>
                <w:rFonts w:cs="Arial"/>
                <w:lang w:val="en-GB"/>
              </w:rPr>
            </w:pPr>
          </w:p>
        </w:tc>
        <w:tc>
          <w:tcPr>
            <w:tcW w:w="2220" w:type="dxa"/>
            <w:tcBorders>
              <w:top w:val="single" w:sz="18" w:space="0" w:color="FF0000"/>
              <w:left w:val="single" w:sz="18" w:space="0" w:color="FF0000"/>
              <w:bottom w:val="single" w:sz="18" w:space="0" w:color="FF0000"/>
              <w:right w:val="single" w:sz="18" w:space="0" w:color="FF0000"/>
            </w:tcBorders>
            <w:shd w:val="clear" w:color="auto" w:fill="FFFFCC"/>
          </w:tcPr>
          <w:p w14:paraId="27A7B573" w14:textId="63B9D7AE" w:rsidR="001F36E6" w:rsidRDefault="001F36E6" w:rsidP="001F36E6">
            <w:pPr>
              <w:rPr>
                <w:rFonts w:cs="Arial"/>
                <w:lang w:val="en-GB"/>
              </w:rPr>
            </w:pPr>
            <w:r>
              <w:rPr>
                <w:rFonts w:cs="Arial"/>
                <w:lang w:val="en-GB"/>
              </w:rPr>
              <w:t>Approx. number</w:t>
            </w: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67E8BD83" w14:textId="6B940EDE" w:rsidR="001F36E6" w:rsidRDefault="001F36E6" w:rsidP="001F36E6">
            <w:pPr>
              <w:rPr>
                <w:rFonts w:cs="Arial"/>
                <w:lang w:val="en-GB"/>
              </w:rPr>
            </w:pPr>
            <w:r>
              <w:rPr>
                <w:rFonts w:cs="Arial"/>
                <w:lang w:val="en-GB"/>
              </w:rPr>
              <w:t>Approx. number</w:t>
            </w: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6D0DFF28" w14:textId="2A0B40A1" w:rsidR="001F36E6" w:rsidRDefault="001F36E6" w:rsidP="001F36E6">
            <w:pPr>
              <w:rPr>
                <w:rFonts w:cs="Arial"/>
                <w:lang w:val="en-GB"/>
              </w:rPr>
            </w:pPr>
            <w:r>
              <w:rPr>
                <w:rFonts w:cs="Arial"/>
                <w:lang w:val="en-GB"/>
              </w:rPr>
              <w:t>Form of demonstration</w:t>
            </w:r>
          </w:p>
        </w:tc>
      </w:tr>
      <w:tr w:rsidR="00295377" w14:paraId="6E40D524" w14:textId="77777777" w:rsidTr="00383673">
        <w:tc>
          <w:tcPr>
            <w:tcW w:w="3397" w:type="dxa"/>
            <w:tcBorders>
              <w:top w:val="single" w:sz="4" w:space="0" w:color="auto"/>
              <w:left w:val="single" w:sz="4" w:space="0" w:color="auto"/>
              <w:bottom w:val="single" w:sz="4" w:space="0" w:color="auto"/>
              <w:right w:val="single" w:sz="18" w:space="0" w:color="FF0000"/>
            </w:tcBorders>
            <w:shd w:val="clear" w:color="auto" w:fill="auto"/>
          </w:tcPr>
          <w:p w14:paraId="311F6C45" w14:textId="77777777" w:rsidR="00295377" w:rsidRDefault="00295377" w:rsidP="00295377">
            <w:pPr>
              <w:rPr>
                <w:rFonts w:cs="Arial"/>
                <w:lang w:val="en-GB"/>
              </w:rPr>
            </w:pPr>
            <w:r>
              <w:rPr>
                <w:rFonts w:cs="Arial"/>
                <w:lang w:val="en-GB"/>
              </w:rPr>
              <w:t>Assessment of the LO</w:t>
            </w:r>
          </w:p>
          <w:p w14:paraId="1D895D8C" w14:textId="77777777" w:rsidR="00295377" w:rsidRDefault="00295377" w:rsidP="00295377">
            <w:pPr>
              <w:rPr>
                <w:rFonts w:cs="Arial"/>
                <w:lang w:val="en-GB"/>
              </w:rPr>
            </w:pPr>
            <w:r>
              <w:rPr>
                <w:rFonts w:cs="Arial"/>
                <w:lang w:val="en-GB"/>
              </w:rPr>
              <w:t>(min. of 3)</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599A25DB" w14:textId="77777777" w:rsidR="00295377" w:rsidRDefault="00295377" w:rsidP="00295377">
            <w:pPr>
              <w:rPr>
                <w:rFonts w:cs="Arial"/>
                <w:lang w:val="en-GB"/>
              </w:rPr>
            </w:pPr>
            <w:r>
              <w:rPr>
                <w:rFonts w:cs="Arial"/>
                <w:lang w:val="en-GB"/>
              </w:rPr>
              <w:t>Dropdown menu:</w:t>
            </w:r>
          </w:p>
          <w:p w14:paraId="09AB1D73"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exams/tests</w:t>
            </w:r>
          </w:p>
          <w:p w14:paraId="049584EB"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written assignments (essays, term papers, reports)</w:t>
            </w:r>
            <w:r>
              <w:rPr>
                <w:rFonts w:cs="Arial"/>
                <w:sz w:val="22"/>
                <w:lang w:val="en-GB"/>
              </w:rPr>
              <w:t xml:space="preserve"> </w:t>
            </w:r>
          </w:p>
          <w:p w14:paraId="7718F16D"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oral presentations</w:t>
            </w:r>
            <w:r>
              <w:rPr>
                <w:rFonts w:cs="Arial"/>
                <w:sz w:val="22"/>
                <w:lang w:val="en-GB"/>
              </w:rPr>
              <w:t xml:space="preserve"> </w:t>
            </w:r>
          </w:p>
          <w:p w14:paraId="12F2DC6F"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role plays</w:t>
            </w:r>
          </w:p>
          <w:p w14:paraId="09FF4F4A" w14:textId="75A44A77" w:rsidR="00295377" w:rsidRDefault="00295377" w:rsidP="00295377">
            <w:pPr>
              <w:pStyle w:val="Listenabsatz"/>
              <w:numPr>
                <w:ilvl w:val="0"/>
                <w:numId w:val="3"/>
              </w:numPr>
              <w:spacing w:after="120"/>
              <w:rPr>
                <w:rFonts w:cs="Arial"/>
                <w:sz w:val="22"/>
                <w:lang w:val="en-GB"/>
              </w:rPr>
            </w:pPr>
            <w:r w:rsidRPr="00630BC3">
              <w:rPr>
                <w:rFonts w:cs="Arial"/>
                <w:sz w:val="22"/>
                <w:lang w:val="en-GB"/>
              </w:rPr>
              <w:t>observing the student’s work and behaviour and evaluating the results produced in different social forms (individual work, partner work, group work, internships, projects, junior enterprises, etc.)</w:t>
            </w:r>
          </w:p>
          <w:p w14:paraId="32908B68" w14:textId="22918FDE" w:rsidR="00295377" w:rsidRPr="00383673" w:rsidRDefault="00295377" w:rsidP="00295377">
            <w:pPr>
              <w:pStyle w:val="Listenabsatz"/>
              <w:numPr>
                <w:ilvl w:val="0"/>
                <w:numId w:val="3"/>
              </w:numPr>
              <w:spacing w:after="120"/>
              <w:rPr>
                <w:rFonts w:cs="Arial"/>
                <w:sz w:val="22"/>
                <w:lang w:val="en-GB"/>
              </w:rPr>
            </w:pPr>
            <w:r>
              <w:rPr>
                <w:rFonts w:cs="Arial"/>
                <w:sz w:val="22"/>
                <w:lang w:val="en-GB"/>
              </w:rPr>
              <w:lastRenderedPageBreak/>
              <w:t>other: separate explanation</w:t>
            </w:r>
          </w:p>
        </w:tc>
      </w:tr>
    </w:tbl>
    <w:p w14:paraId="75182941" w14:textId="258D9DE5" w:rsidR="002A2A19" w:rsidRPr="002A2A19" w:rsidRDefault="002A2A19" w:rsidP="002A2A19">
      <w:pPr>
        <w:spacing w:after="120"/>
        <w:ind w:left="567"/>
        <w:rPr>
          <w:rFonts w:cs="Arial"/>
          <w:color w:val="000000" w:themeColor="text1"/>
          <w:lang w:val="en-GB"/>
        </w:rPr>
      </w:pPr>
    </w:p>
    <w:tbl>
      <w:tblPr>
        <w:tblStyle w:val="Tabellenraster"/>
        <w:tblW w:w="10059" w:type="dxa"/>
        <w:tblInd w:w="567" w:type="dxa"/>
        <w:tblLook w:val="04A0" w:firstRow="1" w:lastRow="0" w:firstColumn="1" w:lastColumn="0" w:noHBand="0" w:noVBand="1"/>
      </w:tblPr>
      <w:tblGrid>
        <w:gridCol w:w="3397"/>
        <w:gridCol w:w="2220"/>
        <w:gridCol w:w="2221"/>
        <w:gridCol w:w="2221"/>
      </w:tblGrid>
      <w:tr w:rsidR="00C87BD7" w:rsidRPr="004118D7" w14:paraId="68B0D290" w14:textId="77777777" w:rsidTr="008E60B2">
        <w:tc>
          <w:tcPr>
            <w:tcW w:w="3397" w:type="dxa"/>
            <w:tcBorders>
              <w:top w:val="single" w:sz="4" w:space="0" w:color="auto"/>
              <w:left w:val="single" w:sz="4" w:space="0" w:color="auto"/>
              <w:bottom w:val="single" w:sz="4" w:space="0" w:color="auto"/>
              <w:right w:val="single" w:sz="18" w:space="0" w:color="FF0000"/>
            </w:tcBorders>
            <w:shd w:val="clear" w:color="auto" w:fill="auto"/>
          </w:tcPr>
          <w:p w14:paraId="3DC3418F" w14:textId="4FE828D2" w:rsidR="00C87BD7" w:rsidRDefault="00C87BD7" w:rsidP="008E60B2">
            <w:pPr>
              <w:rPr>
                <w:rFonts w:cs="Arial"/>
                <w:lang w:val="en-GB"/>
              </w:rPr>
            </w:pPr>
            <w:r>
              <w:rPr>
                <w:rFonts w:cs="Arial"/>
                <w:lang w:val="en-GB"/>
              </w:rPr>
              <w:t>Learning Unit 8</w:t>
            </w:r>
          </w:p>
          <w:p w14:paraId="06B6CEC3" w14:textId="33F5DAB7" w:rsidR="00C87BD7" w:rsidRDefault="00C87BD7" w:rsidP="008E60B2">
            <w:pPr>
              <w:rPr>
                <w:rFonts w:cs="Arial"/>
                <w:lang w:val="en-GB"/>
              </w:rPr>
            </w:pPr>
            <w:r>
              <w:rPr>
                <w:rFonts w:cs="Arial"/>
                <w:lang w:val="en-GB"/>
              </w:rPr>
              <w:t>Human Resources</w:t>
            </w:r>
          </w:p>
          <w:p w14:paraId="2E26D114" w14:textId="77777777" w:rsidR="00C87BD7" w:rsidRDefault="00C87BD7" w:rsidP="008E60B2">
            <w:pPr>
              <w:rPr>
                <w:rFonts w:cs="Arial"/>
                <w:lang w:val="en-GB"/>
              </w:rPr>
            </w:pPr>
            <w:r>
              <w:rPr>
                <w:rFonts w:cs="Arial"/>
                <w:lang w:val="en-GB"/>
              </w:rPr>
              <w:t>(multiple selections possible)</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222FB59F" w14:textId="77777777" w:rsidR="00C87BD7" w:rsidRDefault="00C87BD7" w:rsidP="008E60B2">
            <w:pPr>
              <w:rPr>
                <w:rFonts w:cs="Arial"/>
                <w:lang w:val="en-GB"/>
              </w:rPr>
            </w:pPr>
            <w:r>
              <w:rPr>
                <w:rFonts w:cs="Arial"/>
                <w:lang w:val="en-GB"/>
              </w:rPr>
              <w:t>Implementation via (dropdown menu)</w:t>
            </w:r>
          </w:p>
          <w:p w14:paraId="1B5767EF" w14:textId="6F7B69F4" w:rsidR="00C87BD7" w:rsidRDefault="00C87BD7" w:rsidP="00492D56">
            <w:pPr>
              <w:pStyle w:val="Listenabsatz"/>
              <w:numPr>
                <w:ilvl w:val="0"/>
                <w:numId w:val="4"/>
              </w:numPr>
              <w:rPr>
                <w:rFonts w:cs="Arial"/>
                <w:lang w:val="en-GB"/>
              </w:rPr>
            </w:pPr>
            <w:r w:rsidRPr="00383673">
              <w:rPr>
                <w:rFonts w:cs="Arial"/>
                <w:lang w:val="en-GB"/>
              </w:rPr>
              <w:t>national curriculum</w:t>
            </w:r>
            <w:r w:rsidR="00C94358">
              <w:rPr>
                <w:rFonts w:cs="Arial"/>
                <w:lang w:val="en-GB"/>
              </w:rPr>
              <w:t xml:space="preserve"> </w:t>
            </w:r>
          </w:p>
          <w:p w14:paraId="033B0722" w14:textId="67A6928F" w:rsidR="00C87BD7" w:rsidRDefault="00C87BD7" w:rsidP="00492D56">
            <w:pPr>
              <w:pStyle w:val="Listenabsatz"/>
              <w:numPr>
                <w:ilvl w:val="0"/>
                <w:numId w:val="4"/>
              </w:numPr>
              <w:rPr>
                <w:rFonts w:cs="Arial"/>
                <w:lang w:val="en-GB"/>
              </w:rPr>
            </w:pPr>
            <w:r w:rsidRPr="00383673">
              <w:rPr>
                <w:rFonts w:cs="Arial"/>
                <w:lang w:val="en-GB"/>
              </w:rPr>
              <w:t>additional school curriculum</w:t>
            </w:r>
          </w:p>
          <w:p w14:paraId="0A8D4586" w14:textId="42ADCA06" w:rsidR="00C87BD7" w:rsidRPr="00383673" w:rsidRDefault="00C87BD7" w:rsidP="00492D56">
            <w:pPr>
              <w:pStyle w:val="Listenabsatz"/>
              <w:numPr>
                <w:ilvl w:val="0"/>
                <w:numId w:val="4"/>
              </w:numPr>
              <w:rPr>
                <w:rFonts w:cs="Arial"/>
                <w:lang w:val="en-GB"/>
              </w:rPr>
            </w:pPr>
            <w:r w:rsidRPr="00383673">
              <w:rPr>
                <w:rFonts w:cs="Arial"/>
                <w:lang w:val="en-GB"/>
              </w:rPr>
              <w:t>other (</w:t>
            </w:r>
            <w:r>
              <w:rPr>
                <w:rFonts w:cs="Arial"/>
                <w:lang w:val="en-GB"/>
              </w:rPr>
              <w:t xml:space="preserve">field for </w:t>
            </w:r>
            <w:r w:rsidRPr="00383673">
              <w:rPr>
                <w:rFonts w:cs="Arial"/>
                <w:lang w:val="en-GB"/>
              </w:rPr>
              <w:t>separate explanation)</w:t>
            </w:r>
            <w:r w:rsidR="002E6956">
              <w:rPr>
                <w:rFonts w:cs="Arial"/>
                <w:lang w:val="en-GB"/>
              </w:rPr>
              <w:t xml:space="preserve"> </w:t>
            </w:r>
          </w:p>
        </w:tc>
      </w:tr>
      <w:tr w:rsidR="00C87BD7" w:rsidRPr="004118D7" w14:paraId="75AC42C8" w14:textId="77777777" w:rsidTr="008E60B2">
        <w:tc>
          <w:tcPr>
            <w:tcW w:w="3397" w:type="dxa"/>
            <w:tcBorders>
              <w:top w:val="single" w:sz="4" w:space="0" w:color="auto"/>
              <w:left w:val="single" w:sz="4" w:space="0" w:color="auto"/>
              <w:bottom w:val="single" w:sz="4" w:space="0" w:color="auto"/>
              <w:right w:val="single" w:sz="18" w:space="0" w:color="FF0000"/>
            </w:tcBorders>
            <w:shd w:val="clear" w:color="auto" w:fill="auto"/>
          </w:tcPr>
          <w:p w14:paraId="628AC793" w14:textId="77777777" w:rsidR="00C87BD7" w:rsidRDefault="00C87BD7" w:rsidP="008E60B2">
            <w:pPr>
              <w:rPr>
                <w:rFonts w:cs="Arial"/>
                <w:lang w:val="en-GB"/>
              </w:rPr>
            </w:pPr>
            <w:r>
              <w:rPr>
                <w:rFonts w:cs="Arial"/>
                <w:lang w:val="en-GB"/>
              </w:rPr>
              <w:t>International Dimension</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01174B31" w14:textId="77777777" w:rsidR="00C87BD7" w:rsidRDefault="00C87BD7" w:rsidP="008E60B2">
            <w:pPr>
              <w:rPr>
                <w:rFonts w:cs="Arial"/>
                <w:lang w:val="en-GB"/>
              </w:rPr>
            </w:pPr>
            <w:r>
              <w:rPr>
                <w:rFonts w:cs="Arial"/>
                <w:lang w:val="en-GB"/>
              </w:rPr>
              <w:t xml:space="preserve">To be ticked off: </w:t>
            </w:r>
            <w:r w:rsidRPr="00AB7584">
              <w:rPr>
                <w:rFonts w:cs="Arial"/>
                <w:lang w:val="en-GB"/>
              </w:rPr>
              <w:t>Yes/no</w:t>
            </w:r>
          </w:p>
        </w:tc>
      </w:tr>
      <w:tr w:rsidR="00C87BD7" w:rsidRPr="004118D7" w14:paraId="01027EE0" w14:textId="77777777" w:rsidTr="008E60B2">
        <w:tc>
          <w:tcPr>
            <w:tcW w:w="3397" w:type="dxa"/>
            <w:tcBorders>
              <w:top w:val="single" w:sz="4" w:space="0" w:color="auto"/>
              <w:left w:val="single" w:sz="4" w:space="0" w:color="auto"/>
              <w:bottom w:val="single" w:sz="4" w:space="0" w:color="auto"/>
              <w:right w:val="single" w:sz="18" w:space="0" w:color="FF0000"/>
            </w:tcBorders>
            <w:shd w:val="clear" w:color="auto" w:fill="auto"/>
          </w:tcPr>
          <w:p w14:paraId="6C8AE465" w14:textId="77777777" w:rsidR="00C87BD7" w:rsidRDefault="00C87BD7" w:rsidP="008E60B2">
            <w:pPr>
              <w:rPr>
                <w:rFonts w:cs="Arial"/>
                <w:lang w:val="en-GB"/>
              </w:rPr>
            </w:pPr>
            <w:r>
              <w:rPr>
                <w:rFonts w:cs="Arial"/>
                <w:lang w:val="en-GB"/>
              </w:rPr>
              <w:t>Explanation how knowledge, skills and competences are acquired within the programme and which transversal skills are fostered in particular</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2768F818" w14:textId="391CEB7C" w:rsidR="00B05B73" w:rsidRPr="00B05B73" w:rsidRDefault="00B05B73" w:rsidP="008E60B2">
            <w:pPr>
              <w:rPr>
                <w:rFonts w:cs="Arial"/>
                <w:lang w:val="en-GB"/>
              </w:rPr>
            </w:pPr>
          </w:p>
        </w:tc>
      </w:tr>
      <w:tr w:rsidR="00295377" w:rsidRPr="00EF78EA" w14:paraId="68F01E36" w14:textId="77777777" w:rsidTr="002F3986">
        <w:tc>
          <w:tcPr>
            <w:tcW w:w="3397" w:type="dxa"/>
            <w:vMerge w:val="restart"/>
            <w:tcBorders>
              <w:left w:val="single" w:sz="4" w:space="0" w:color="auto"/>
              <w:bottom w:val="single" w:sz="4" w:space="0" w:color="auto"/>
              <w:right w:val="single" w:sz="18" w:space="0" w:color="FF0000"/>
            </w:tcBorders>
            <w:shd w:val="clear" w:color="auto" w:fill="auto"/>
          </w:tcPr>
          <w:p w14:paraId="312F4494" w14:textId="45949271" w:rsidR="00295377" w:rsidRDefault="00295377" w:rsidP="00295377">
            <w:pPr>
              <w:rPr>
                <w:rFonts w:cs="Arial"/>
                <w:lang w:val="en-GB"/>
              </w:rPr>
            </w:pPr>
            <w:r>
              <w:rPr>
                <w:rFonts w:cs="Arial"/>
                <w:lang w:val="en-GB"/>
              </w:rPr>
              <w:t>Time dimension</w:t>
            </w:r>
          </w:p>
        </w:tc>
        <w:tc>
          <w:tcPr>
            <w:tcW w:w="2220" w:type="dxa"/>
            <w:tcBorders>
              <w:top w:val="single" w:sz="18" w:space="0" w:color="FF0000"/>
              <w:left w:val="single" w:sz="18" w:space="0" w:color="FF0000"/>
              <w:bottom w:val="single" w:sz="18" w:space="0" w:color="FF0000"/>
              <w:right w:val="single" w:sz="18" w:space="0" w:color="FF0000"/>
            </w:tcBorders>
            <w:shd w:val="clear" w:color="auto" w:fill="FFFFCC"/>
          </w:tcPr>
          <w:p w14:paraId="6C380B70" w14:textId="77777777" w:rsidR="00295377" w:rsidRPr="00295377" w:rsidRDefault="00295377" w:rsidP="00295377">
            <w:pPr>
              <w:rPr>
                <w:rFonts w:cs="Arial"/>
              </w:rPr>
            </w:pPr>
            <w:proofErr w:type="spellStart"/>
            <w:r w:rsidRPr="00295377">
              <w:rPr>
                <w:rFonts w:cs="Arial"/>
              </w:rPr>
              <w:t>Lessons</w:t>
            </w:r>
            <w:proofErr w:type="spellEnd"/>
          </w:p>
          <w:p w14:paraId="57DEE9EE" w14:textId="4AD7C54F" w:rsidR="00295377" w:rsidRPr="00C94358" w:rsidRDefault="00295377" w:rsidP="00295377">
            <w:pPr>
              <w:rPr>
                <w:rFonts w:cs="Arial"/>
                <w:lang w:val="en-GB"/>
              </w:rPr>
            </w:pP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6B1B86D1" w14:textId="77777777" w:rsidR="00295377" w:rsidRPr="00EE3002" w:rsidRDefault="00295377" w:rsidP="00295377">
            <w:pPr>
              <w:rPr>
                <w:rFonts w:cs="Arial"/>
              </w:rPr>
            </w:pPr>
            <w:r w:rsidRPr="00EE3002">
              <w:rPr>
                <w:rFonts w:cs="Arial"/>
              </w:rPr>
              <w:t>Work-</w:t>
            </w:r>
            <w:proofErr w:type="spellStart"/>
            <w:r w:rsidRPr="00EE3002">
              <w:rPr>
                <w:rFonts w:cs="Arial"/>
              </w:rPr>
              <w:t>load</w:t>
            </w:r>
            <w:proofErr w:type="spellEnd"/>
          </w:p>
          <w:p w14:paraId="1DC14121" w14:textId="3D1BB5D5" w:rsidR="00295377" w:rsidRPr="00967469" w:rsidRDefault="00295377" w:rsidP="00295377">
            <w:pPr>
              <w:rPr>
                <w:rFonts w:cs="Arial"/>
                <w:b/>
                <w:bCs/>
                <w:color w:val="FF0000"/>
                <w:lang w:val="en-GB"/>
              </w:rPr>
            </w:pP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7D66B9BA" w14:textId="6E83961D" w:rsidR="00295377" w:rsidRDefault="00295377" w:rsidP="00295377">
            <w:pPr>
              <w:rPr>
                <w:rFonts w:cs="Arial"/>
                <w:lang w:val="en-GB"/>
              </w:rPr>
            </w:pPr>
            <w:r>
              <w:rPr>
                <w:rFonts w:cs="Arial"/>
                <w:lang w:val="en-GB"/>
              </w:rPr>
              <w:t>Skills demonstration (mainly adults)</w:t>
            </w:r>
          </w:p>
        </w:tc>
      </w:tr>
      <w:tr w:rsidR="001F36E6" w:rsidRPr="00EF78EA" w14:paraId="39888986" w14:textId="77777777" w:rsidTr="002F3986">
        <w:tc>
          <w:tcPr>
            <w:tcW w:w="3397" w:type="dxa"/>
            <w:vMerge/>
            <w:tcBorders>
              <w:left w:val="single" w:sz="4" w:space="0" w:color="auto"/>
              <w:bottom w:val="single" w:sz="4" w:space="0" w:color="auto"/>
              <w:right w:val="single" w:sz="18" w:space="0" w:color="FF0000"/>
            </w:tcBorders>
            <w:shd w:val="clear" w:color="auto" w:fill="auto"/>
          </w:tcPr>
          <w:p w14:paraId="3849C57B" w14:textId="77777777" w:rsidR="001F36E6" w:rsidRDefault="001F36E6" w:rsidP="001F36E6">
            <w:pPr>
              <w:rPr>
                <w:rFonts w:cs="Arial"/>
                <w:lang w:val="en-GB"/>
              </w:rPr>
            </w:pPr>
          </w:p>
        </w:tc>
        <w:tc>
          <w:tcPr>
            <w:tcW w:w="2220" w:type="dxa"/>
            <w:tcBorders>
              <w:top w:val="single" w:sz="18" w:space="0" w:color="FF0000"/>
              <w:left w:val="single" w:sz="18" w:space="0" w:color="FF0000"/>
              <w:bottom w:val="single" w:sz="18" w:space="0" w:color="FF0000"/>
              <w:right w:val="single" w:sz="18" w:space="0" w:color="FF0000"/>
            </w:tcBorders>
            <w:shd w:val="clear" w:color="auto" w:fill="FFFFCC"/>
          </w:tcPr>
          <w:p w14:paraId="3A0651E2" w14:textId="5CA266B8" w:rsidR="001F36E6" w:rsidRDefault="001F36E6" w:rsidP="001F36E6">
            <w:pPr>
              <w:rPr>
                <w:rFonts w:cs="Arial"/>
                <w:lang w:val="en-GB"/>
              </w:rPr>
            </w:pPr>
            <w:r>
              <w:rPr>
                <w:rFonts w:cs="Arial"/>
                <w:lang w:val="en-GB"/>
              </w:rPr>
              <w:t>Approx. number</w:t>
            </w: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1F802145" w14:textId="5D4B8E9D" w:rsidR="001F36E6" w:rsidRDefault="001F36E6" w:rsidP="001F36E6">
            <w:pPr>
              <w:rPr>
                <w:rFonts w:cs="Arial"/>
                <w:lang w:val="en-GB"/>
              </w:rPr>
            </w:pPr>
            <w:r>
              <w:rPr>
                <w:rFonts w:cs="Arial"/>
                <w:lang w:val="en-GB"/>
              </w:rPr>
              <w:t>Approx. number</w:t>
            </w: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0129BEC7" w14:textId="36AAFAD9" w:rsidR="001F36E6" w:rsidRDefault="001F36E6" w:rsidP="001F36E6">
            <w:pPr>
              <w:rPr>
                <w:rFonts w:cs="Arial"/>
                <w:lang w:val="en-GB"/>
              </w:rPr>
            </w:pPr>
            <w:r>
              <w:rPr>
                <w:rFonts w:cs="Arial"/>
                <w:lang w:val="en-GB"/>
              </w:rPr>
              <w:t>Form of demonstration</w:t>
            </w:r>
          </w:p>
        </w:tc>
      </w:tr>
      <w:tr w:rsidR="00295377" w14:paraId="76C61B7D" w14:textId="77777777" w:rsidTr="008E60B2">
        <w:tc>
          <w:tcPr>
            <w:tcW w:w="3397" w:type="dxa"/>
            <w:tcBorders>
              <w:top w:val="single" w:sz="4" w:space="0" w:color="auto"/>
              <w:left w:val="single" w:sz="4" w:space="0" w:color="auto"/>
              <w:bottom w:val="single" w:sz="4" w:space="0" w:color="auto"/>
              <w:right w:val="single" w:sz="18" w:space="0" w:color="FF0000"/>
            </w:tcBorders>
            <w:shd w:val="clear" w:color="auto" w:fill="auto"/>
          </w:tcPr>
          <w:p w14:paraId="25910920" w14:textId="77777777" w:rsidR="00295377" w:rsidRDefault="00295377" w:rsidP="00295377">
            <w:pPr>
              <w:rPr>
                <w:rFonts w:cs="Arial"/>
                <w:lang w:val="en-GB"/>
              </w:rPr>
            </w:pPr>
            <w:r>
              <w:rPr>
                <w:rFonts w:cs="Arial"/>
                <w:lang w:val="en-GB"/>
              </w:rPr>
              <w:t>Assessment of the LO</w:t>
            </w:r>
          </w:p>
          <w:p w14:paraId="4817D4E2" w14:textId="77777777" w:rsidR="00295377" w:rsidRDefault="00295377" w:rsidP="00295377">
            <w:pPr>
              <w:rPr>
                <w:rFonts w:cs="Arial"/>
                <w:lang w:val="en-GB"/>
              </w:rPr>
            </w:pPr>
            <w:r>
              <w:rPr>
                <w:rFonts w:cs="Arial"/>
                <w:lang w:val="en-GB"/>
              </w:rPr>
              <w:t>(min. of 3)</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01D6EEAC" w14:textId="77777777" w:rsidR="00295377" w:rsidRDefault="00295377" w:rsidP="00295377">
            <w:pPr>
              <w:rPr>
                <w:rFonts w:cs="Arial"/>
                <w:lang w:val="en-GB"/>
              </w:rPr>
            </w:pPr>
            <w:r>
              <w:rPr>
                <w:rFonts w:cs="Arial"/>
                <w:lang w:val="en-GB"/>
              </w:rPr>
              <w:t>Dropdown menu:</w:t>
            </w:r>
          </w:p>
          <w:p w14:paraId="2D8EF14F"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exams/tests</w:t>
            </w:r>
          </w:p>
          <w:p w14:paraId="5FCC3FB6"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written assignments (essays, term papers, reports)</w:t>
            </w:r>
            <w:r>
              <w:rPr>
                <w:rFonts w:cs="Arial"/>
                <w:sz w:val="22"/>
                <w:lang w:val="en-GB"/>
              </w:rPr>
              <w:t xml:space="preserve"> </w:t>
            </w:r>
          </w:p>
          <w:p w14:paraId="39B51C0F"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oral presentations</w:t>
            </w:r>
            <w:r>
              <w:rPr>
                <w:rFonts w:cs="Arial"/>
                <w:sz w:val="22"/>
                <w:lang w:val="en-GB"/>
              </w:rPr>
              <w:t xml:space="preserve"> </w:t>
            </w:r>
          </w:p>
          <w:p w14:paraId="74023759" w14:textId="77777777" w:rsidR="00295377" w:rsidRPr="00630BC3" w:rsidRDefault="00295377" w:rsidP="00295377">
            <w:pPr>
              <w:pStyle w:val="Listenabsatz"/>
              <w:numPr>
                <w:ilvl w:val="0"/>
                <w:numId w:val="3"/>
              </w:numPr>
              <w:spacing w:after="120"/>
              <w:rPr>
                <w:rFonts w:cs="Arial"/>
                <w:sz w:val="22"/>
                <w:lang w:val="en-GB"/>
              </w:rPr>
            </w:pPr>
            <w:r w:rsidRPr="00630BC3">
              <w:rPr>
                <w:rFonts w:cs="Arial"/>
                <w:sz w:val="22"/>
                <w:lang w:val="en-GB"/>
              </w:rPr>
              <w:t>role plays</w:t>
            </w:r>
          </w:p>
          <w:p w14:paraId="1412519D" w14:textId="68BFA15C" w:rsidR="00295377" w:rsidRDefault="00295377" w:rsidP="00295377">
            <w:pPr>
              <w:pStyle w:val="Listenabsatz"/>
              <w:numPr>
                <w:ilvl w:val="0"/>
                <w:numId w:val="3"/>
              </w:numPr>
              <w:spacing w:after="120"/>
              <w:rPr>
                <w:rFonts w:cs="Arial"/>
                <w:sz w:val="22"/>
                <w:lang w:val="en-GB"/>
              </w:rPr>
            </w:pPr>
            <w:r w:rsidRPr="00630BC3">
              <w:rPr>
                <w:rFonts w:cs="Arial"/>
                <w:sz w:val="22"/>
                <w:lang w:val="en-GB"/>
              </w:rPr>
              <w:t>observing the student’s work and behaviour and evaluating the results produced in different social forms (individual work, partner work, group work, internships, projects, junior enterprises, etc.)</w:t>
            </w:r>
          </w:p>
          <w:p w14:paraId="7E1E984F" w14:textId="1DD1A651" w:rsidR="00295377" w:rsidRPr="00383673" w:rsidRDefault="00295377" w:rsidP="00295377">
            <w:pPr>
              <w:pStyle w:val="Listenabsatz"/>
              <w:numPr>
                <w:ilvl w:val="0"/>
                <w:numId w:val="3"/>
              </w:numPr>
              <w:spacing w:after="120"/>
              <w:rPr>
                <w:rFonts w:cs="Arial"/>
                <w:sz w:val="22"/>
                <w:lang w:val="en-GB"/>
              </w:rPr>
            </w:pPr>
            <w:r>
              <w:rPr>
                <w:rFonts w:cs="Arial"/>
                <w:sz w:val="22"/>
                <w:lang w:val="en-GB"/>
              </w:rPr>
              <w:t>other: separate explanation</w:t>
            </w:r>
          </w:p>
        </w:tc>
      </w:tr>
    </w:tbl>
    <w:p w14:paraId="250CE7BB" w14:textId="416ECAF0" w:rsidR="002A2A19" w:rsidRDefault="002A2A19" w:rsidP="00823772">
      <w:pPr>
        <w:ind w:left="567"/>
        <w:rPr>
          <w:rFonts w:cs="Arial"/>
          <w:lang w:val="en-GB"/>
        </w:rPr>
      </w:pPr>
    </w:p>
    <w:p w14:paraId="526C247D" w14:textId="2F2D9F33" w:rsidR="00C12574" w:rsidRDefault="00C12574" w:rsidP="00823772">
      <w:pPr>
        <w:ind w:left="567"/>
        <w:rPr>
          <w:rFonts w:cs="Arial"/>
          <w:lang w:val="en-GB"/>
        </w:rPr>
      </w:pPr>
      <w:r>
        <w:rPr>
          <w:rFonts w:cs="Arial"/>
          <w:lang w:val="en-GB"/>
        </w:rPr>
        <w:t>Total:</w:t>
      </w:r>
    </w:p>
    <w:p w14:paraId="12518996" w14:textId="77777777" w:rsidR="00C12574" w:rsidRDefault="00C12574" w:rsidP="00823772">
      <w:pPr>
        <w:ind w:left="567"/>
        <w:rPr>
          <w:rFonts w:cs="Arial"/>
          <w:lang w:val="en-GB"/>
        </w:rPr>
      </w:pPr>
    </w:p>
    <w:tbl>
      <w:tblPr>
        <w:tblStyle w:val="Tabellenraster"/>
        <w:tblW w:w="10059" w:type="dxa"/>
        <w:tblInd w:w="567" w:type="dxa"/>
        <w:tblLook w:val="04A0" w:firstRow="1" w:lastRow="0" w:firstColumn="1" w:lastColumn="0" w:noHBand="0" w:noVBand="1"/>
      </w:tblPr>
      <w:tblGrid>
        <w:gridCol w:w="3397"/>
        <w:gridCol w:w="6662"/>
      </w:tblGrid>
      <w:tr w:rsidR="00C12574" w:rsidRPr="004118D7" w14:paraId="175146BC" w14:textId="77777777" w:rsidTr="008E60B2">
        <w:tc>
          <w:tcPr>
            <w:tcW w:w="3397" w:type="dxa"/>
            <w:tcBorders>
              <w:top w:val="single" w:sz="4" w:space="0" w:color="auto"/>
              <w:left w:val="single" w:sz="4" w:space="0" w:color="auto"/>
              <w:bottom w:val="single" w:sz="4" w:space="0" w:color="auto"/>
              <w:right w:val="single" w:sz="18" w:space="0" w:color="FF0000"/>
            </w:tcBorders>
            <w:shd w:val="clear" w:color="auto" w:fill="auto"/>
          </w:tcPr>
          <w:p w14:paraId="0DF87D35" w14:textId="37E6D6BA" w:rsidR="00C12574" w:rsidRDefault="00C12574" w:rsidP="008E60B2">
            <w:pPr>
              <w:rPr>
                <w:rFonts w:cs="Arial"/>
                <w:lang w:val="en-GB"/>
              </w:rPr>
            </w:pPr>
            <w:r>
              <w:rPr>
                <w:rFonts w:cs="Arial"/>
                <w:lang w:val="en-GB"/>
              </w:rPr>
              <w:t>Number of Learning Units 4 - 8 implemented with international context (min. 3)</w:t>
            </w:r>
          </w:p>
        </w:tc>
        <w:tc>
          <w:tcPr>
            <w:tcW w:w="6662" w:type="dxa"/>
            <w:tcBorders>
              <w:top w:val="single" w:sz="18" w:space="0" w:color="FF0000"/>
              <w:left w:val="single" w:sz="18" w:space="0" w:color="FF0000"/>
              <w:bottom w:val="single" w:sz="18" w:space="0" w:color="FF0000"/>
              <w:right w:val="single" w:sz="18" w:space="0" w:color="FF0000"/>
            </w:tcBorders>
            <w:shd w:val="clear" w:color="auto" w:fill="FFFFCC"/>
          </w:tcPr>
          <w:p w14:paraId="251E528A" w14:textId="6866B3C0" w:rsidR="00C12574" w:rsidRPr="00C12574" w:rsidRDefault="00C12574" w:rsidP="00C12574">
            <w:pPr>
              <w:rPr>
                <w:rFonts w:cs="Arial"/>
                <w:lang w:val="en-GB"/>
              </w:rPr>
            </w:pPr>
            <w:r>
              <w:rPr>
                <w:rFonts w:cs="Arial"/>
                <w:lang w:val="en-GB"/>
              </w:rPr>
              <w:t xml:space="preserve">Automatically added up based on ticks above </w:t>
            </w:r>
            <w:r>
              <w:rPr>
                <w:rFonts w:cs="Arial"/>
                <w:lang w:val="en-GB"/>
              </w:rPr>
              <w:sym w:font="Symbol" w:char="F0AE"/>
            </w:r>
            <w:r>
              <w:rPr>
                <w:rFonts w:cs="Arial"/>
                <w:lang w:val="en-GB"/>
              </w:rPr>
              <w:t xml:space="preserve"> Green and accepted, when at least 3</w:t>
            </w:r>
          </w:p>
        </w:tc>
      </w:tr>
    </w:tbl>
    <w:p w14:paraId="163AAA6E" w14:textId="6C803830" w:rsidR="00C12574" w:rsidRDefault="00C12574" w:rsidP="00823772">
      <w:pPr>
        <w:ind w:left="567"/>
        <w:rPr>
          <w:rFonts w:cs="Arial"/>
          <w:lang w:val="en-GB"/>
        </w:rPr>
      </w:pPr>
    </w:p>
    <w:tbl>
      <w:tblPr>
        <w:tblStyle w:val="Tabellenraster"/>
        <w:tblW w:w="10059" w:type="dxa"/>
        <w:tblInd w:w="567" w:type="dxa"/>
        <w:tblLook w:val="04A0" w:firstRow="1" w:lastRow="0" w:firstColumn="1" w:lastColumn="0" w:noHBand="0" w:noVBand="1"/>
      </w:tblPr>
      <w:tblGrid>
        <w:gridCol w:w="3397"/>
        <w:gridCol w:w="6662"/>
      </w:tblGrid>
      <w:tr w:rsidR="00C12574" w:rsidRPr="004118D7" w14:paraId="6992C264" w14:textId="77777777" w:rsidTr="008E60B2">
        <w:tc>
          <w:tcPr>
            <w:tcW w:w="3397" w:type="dxa"/>
            <w:tcBorders>
              <w:top w:val="single" w:sz="4" w:space="0" w:color="auto"/>
              <w:left w:val="single" w:sz="4" w:space="0" w:color="auto"/>
              <w:bottom w:val="single" w:sz="4" w:space="0" w:color="auto"/>
              <w:right w:val="single" w:sz="18" w:space="0" w:color="FF0000"/>
            </w:tcBorders>
            <w:shd w:val="clear" w:color="auto" w:fill="auto"/>
          </w:tcPr>
          <w:p w14:paraId="1C3EFC8A" w14:textId="77777777" w:rsidR="00C12574" w:rsidRDefault="00C12574" w:rsidP="008E60B2">
            <w:pPr>
              <w:rPr>
                <w:rFonts w:cs="Arial"/>
                <w:lang w:val="en-GB"/>
              </w:rPr>
            </w:pPr>
            <w:r>
              <w:rPr>
                <w:rFonts w:cs="Arial"/>
                <w:lang w:val="en-GB"/>
              </w:rPr>
              <w:t>Lessons/workload</w:t>
            </w:r>
          </w:p>
          <w:p w14:paraId="4E395A9C" w14:textId="77777777" w:rsidR="00C12574" w:rsidRDefault="00C12574" w:rsidP="008E60B2">
            <w:pPr>
              <w:rPr>
                <w:rFonts w:cs="Arial"/>
                <w:lang w:val="en-GB"/>
              </w:rPr>
            </w:pPr>
            <w:r>
              <w:rPr>
                <w:rFonts w:cs="Arial"/>
                <w:lang w:val="en-GB"/>
              </w:rPr>
              <w:t>Minimum of</w:t>
            </w:r>
          </w:p>
          <w:p w14:paraId="5C5C3596" w14:textId="1F163AAB" w:rsidR="00C12574" w:rsidRDefault="00C12574" w:rsidP="00492D56">
            <w:pPr>
              <w:pStyle w:val="Listenabsatz"/>
              <w:numPr>
                <w:ilvl w:val="0"/>
                <w:numId w:val="3"/>
              </w:numPr>
              <w:rPr>
                <w:rFonts w:cs="Arial"/>
                <w:lang w:val="en-GB"/>
              </w:rPr>
            </w:pPr>
            <w:r>
              <w:rPr>
                <w:rFonts w:cs="Arial"/>
                <w:lang w:val="en-GB"/>
              </w:rPr>
              <w:t>720 lessons of 60 minutes</w:t>
            </w:r>
            <w:r w:rsidR="001F36E6">
              <w:rPr>
                <w:rFonts w:cs="Arial"/>
                <w:lang w:val="en-GB"/>
              </w:rPr>
              <w:t xml:space="preserve"> </w:t>
            </w:r>
            <w:r w:rsidR="001F36E6" w:rsidRPr="001F36E6">
              <w:rPr>
                <w:rFonts w:cs="Arial"/>
                <w:sz w:val="16"/>
                <w:szCs w:val="16"/>
                <w:lang w:val="en-GB"/>
              </w:rPr>
              <w:t>(lessons of different length are automatically converted by the programme)</w:t>
            </w:r>
          </w:p>
          <w:p w14:paraId="24136288" w14:textId="4F4BA5AE" w:rsidR="00C12574" w:rsidRPr="00C12574" w:rsidRDefault="00C12574" w:rsidP="00492D56">
            <w:pPr>
              <w:pStyle w:val="Listenabsatz"/>
              <w:numPr>
                <w:ilvl w:val="0"/>
                <w:numId w:val="3"/>
              </w:numPr>
              <w:rPr>
                <w:rFonts w:cs="Arial"/>
                <w:lang w:val="en-GB"/>
              </w:rPr>
            </w:pPr>
            <w:r>
              <w:rPr>
                <w:rFonts w:cs="Arial"/>
                <w:lang w:val="en-GB"/>
              </w:rPr>
              <w:t>2000 hours workload</w:t>
            </w:r>
          </w:p>
        </w:tc>
        <w:tc>
          <w:tcPr>
            <w:tcW w:w="6662" w:type="dxa"/>
            <w:tcBorders>
              <w:top w:val="single" w:sz="18" w:space="0" w:color="FF0000"/>
              <w:left w:val="single" w:sz="18" w:space="0" w:color="FF0000"/>
              <w:bottom w:val="single" w:sz="18" w:space="0" w:color="FF0000"/>
              <w:right w:val="single" w:sz="18" w:space="0" w:color="FF0000"/>
            </w:tcBorders>
            <w:shd w:val="clear" w:color="auto" w:fill="FFFFCC"/>
          </w:tcPr>
          <w:p w14:paraId="302A808F" w14:textId="709D3CB4" w:rsidR="00C12574" w:rsidRPr="00C12574" w:rsidRDefault="00C12574" w:rsidP="00C12574">
            <w:pPr>
              <w:rPr>
                <w:rFonts w:cs="Arial"/>
                <w:lang w:val="en-GB"/>
              </w:rPr>
            </w:pPr>
            <w:r w:rsidRPr="00C12574">
              <w:rPr>
                <w:rFonts w:cs="Arial"/>
                <w:lang w:val="en-GB"/>
              </w:rPr>
              <w:t>Automatically added up based on ticks</w:t>
            </w:r>
            <w:r>
              <w:rPr>
                <w:rFonts w:cs="Arial"/>
                <w:lang w:val="en-GB"/>
              </w:rPr>
              <w:t>/data given</w:t>
            </w:r>
            <w:r w:rsidRPr="00C12574">
              <w:rPr>
                <w:rFonts w:cs="Arial"/>
                <w:lang w:val="en-GB"/>
              </w:rPr>
              <w:t xml:space="preserve"> above </w:t>
            </w:r>
            <w:r>
              <w:rPr>
                <w:lang w:val="en-GB"/>
              </w:rPr>
              <w:sym w:font="Symbol" w:char="F0AE"/>
            </w:r>
            <w:r w:rsidRPr="00C12574">
              <w:rPr>
                <w:rFonts w:cs="Arial"/>
                <w:lang w:val="en-GB"/>
              </w:rPr>
              <w:t xml:space="preserve"> Green and accepted, when </w:t>
            </w:r>
            <w:r>
              <w:rPr>
                <w:rFonts w:cs="Arial"/>
                <w:lang w:val="en-GB"/>
              </w:rPr>
              <w:t xml:space="preserve">minimum requirements are </w:t>
            </w:r>
            <w:r w:rsidR="0093043A">
              <w:rPr>
                <w:rFonts w:cs="Arial"/>
                <w:lang w:val="en-GB"/>
              </w:rPr>
              <w:t>fulfilled</w:t>
            </w:r>
          </w:p>
        </w:tc>
      </w:tr>
    </w:tbl>
    <w:p w14:paraId="678D35F4" w14:textId="77777777" w:rsidR="00C12574" w:rsidRPr="001D6988" w:rsidRDefault="00C12574" w:rsidP="00823772">
      <w:pPr>
        <w:ind w:left="567"/>
        <w:rPr>
          <w:rFonts w:cs="Arial"/>
          <w:lang w:val="en-GB"/>
        </w:rPr>
      </w:pPr>
    </w:p>
    <w:p w14:paraId="00A5487D" w14:textId="65C7C2D2" w:rsidR="00437245" w:rsidRPr="001D6988" w:rsidRDefault="00C40568" w:rsidP="00437245">
      <w:pPr>
        <w:pStyle w:val="berschrift2"/>
        <w:spacing w:line="360" w:lineRule="auto"/>
        <w:ind w:left="567" w:hanging="567"/>
        <w:rPr>
          <w:rFonts w:ascii="Arial" w:hAnsi="Arial" w:cs="Arial"/>
          <w:lang w:val="en-GB"/>
        </w:rPr>
      </w:pPr>
      <w:bookmarkStart w:id="19" w:name="_Toc55028863"/>
      <w:bookmarkStart w:id="20" w:name="_Toc64637406"/>
      <w:r>
        <w:rPr>
          <w:rFonts w:ascii="Arial" w:hAnsi="Arial" w:cs="Arial"/>
          <w:lang w:val="en-GB"/>
        </w:rPr>
        <w:t>4.2</w:t>
      </w:r>
      <w:r w:rsidR="00437245" w:rsidRPr="001D6988">
        <w:rPr>
          <w:rFonts w:ascii="Arial" w:hAnsi="Arial" w:cs="Arial"/>
          <w:lang w:val="en-GB"/>
        </w:rPr>
        <w:tab/>
      </w:r>
      <w:bookmarkEnd w:id="19"/>
      <w:r w:rsidR="00C8466F">
        <w:rPr>
          <w:rFonts w:ascii="Arial" w:hAnsi="Arial" w:cs="Arial"/>
          <w:lang w:val="en-GB"/>
        </w:rPr>
        <w:t>Technical Requirements</w:t>
      </w:r>
      <w:bookmarkEnd w:id="20"/>
    </w:p>
    <w:p w14:paraId="5FE9B37D" w14:textId="319913E1" w:rsidR="00823772" w:rsidRDefault="00823772" w:rsidP="00823772">
      <w:pPr>
        <w:ind w:left="567"/>
        <w:rPr>
          <w:rFonts w:cs="Arial"/>
          <w:sz w:val="12"/>
          <w:szCs w:val="12"/>
          <w:lang w:val="en-GB"/>
        </w:rPr>
      </w:pPr>
    </w:p>
    <w:tbl>
      <w:tblPr>
        <w:tblStyle w:val="Tabellenraster"/>
        <w:tblW w:w="10059" w:type="dxa"/>
        <w:tblInd w:w="567" w:type="dxa"/>
        <w:tblLook w:val="04A0" w:firstRow="1" w:lastRow="0" w:firstColumn="1" w:lastColumn="0" w:noHBand="0" w:noVBand="1"/>
      </w:tblPr>
      <w:tblGrid>
        <w:gridCol w:w="3397"/>
        <w:gridCol w:w="6662"/>
      </w:tblGrid>
      <w:tr w:rsidR="00A12485" w:rsidRPr="009A1EE4" w14:paraId="78AE4AD9" w14:textId="77777777" w:rsidTr="008E60B2">
        <w:tc>
          <w:tcPr>
            <w:tcW w:w="3397" w:type="dxa"/>
            <w:tcBorders>
              <w:top w:val="single" w:sz="4" w:space="0" w:color="auto"/>
              <w:left w:val="single" w:sz="4" w:space="0" w:color="auto"/>
              <w:bottom w:val="single" w:sz="4" w:space="0" w:color="auto"/>
              <w:right w:val="single" w:sz="18" w:space="0" w:color="FF0000"/>
            </w:tcBorders>
            <w:shd w:val="clear" w:color="auto" w:fill="auto"/>
          </w:tcPr>
          <w:p w14:paraId="2A9F0080" w14:textId="3721C090" w:rsidR="00A12485" w:rsidRDefault="00A12485" w:rsidP="008E60B2">
            <w:pPr>
              <w:rPr>
                <w:rFonts w:cs="Arial"/>
                <w:lang w:val="en-GB"/>
              </w:rPr>
            </w:pPr>
            <w:r>
              <w:rPr>
                <w:rFonts w:cs="Arial"/>
                <w:lang w:val="en-GB"/>
              </w:rPr>
              <w:t>First Foreign Language</w:t>
            </w:r>
          </w:p>
        </w:tc>
        <w:tc>
          <w:tcPr>
            <w:tcW w:w="6662" w:type="dxa"/>
            <w:tcBorders>
              <w:top w:val="single" w:sz="18" w:space="0" w:color="FF0000"/>
              <w:left w:val="single" w:sz="18" w:space="0" w:color="FF0000"/>
              <w:bottom w:val="single" w:sz="18" w:space="0" w:color="FF0000"/>
              <w:right w:val="single" w:sz="18" w:space="0" w:color="FF0000"/>
            </w:tcBorders>
            <w:shd w:val="clear" w:color="auto" w:fill="FFFFCC"/>
          </w:tcPr>
          <w:p w14:paraId="3B4F9FB2" w14:textId="22EB9B1C" w:rsidR="00A12485" w:rsidRPr="00A12485" w:rsidRDefault="009A1EE4" w:rsidP="00A12485">
            <w:pPr>
              <w:rPr>
                <w:rFonts w:cs="Arial"/>
                <w:lang w:val="en-GB"/>
              </w:rPr>
            </w:pPr>
            <w:r>
              <w:rPr>
                <w:rFonts w:cs="Arial"/>
                <w:lang w:val="en-GB"/>
              </w:rPr>
              <w:t>Englisch</w:t>
            </w:r>
          </w:p>
        </w:tc>
      </w:tr>
      <w:tr w:rsidR="00A12485" w14:paraId="37B216C5" w14:textId="77777777" w:rsidTr="008E60B2">
        <w:tc>
          <w:tcPr>
            <w:tcW w:w="3397" w:type="dxa"/>
            <w:tcBorders>
              <w:top w:val="single" w:sz="4" w:space="0" w:color="auto"/>
              <w:left w:val="single" w:sz="4" w:space="0" w:color="auto"/>
              <w:bottom w:val="single" w:sz="4" w:space="0" w:color="auto"/>
              <w:right w:val="single" w:sz="18" w:space="0" w:color="FF0000"/>
            </w:tcBorders>
            <w:shd w:val="clear" w:color="auto" w:fill="auto"/>
          </w:tcPr>
          <w:p w14:paraId="270C6442" w14:textId="77777777" w:rsidR="00A12485" w:rsidRDefault="00A12485" w:rsidP="008E60B2">
            <w:pPr>
              <w:rPr>
                <w:rFonts w:cs="Arial"/>
                <w:lang w:val="en-GB"/>
              </w:rPr>
            </w:pPr>
            <w:r>
              <w:rPr>
                <w:rFonts w:cs="Arial"/>
                <w:lang w:val="en-GB"/>
              </w:rPr>
              <w:lastRenderedPageBreak/>
              <w:t>Level students acquire</w:t>
            </w:r>
          </w:p>
          <w:p w14:paraId="517A6935" w14:textId="764CB9B6" w:rsidR="00A12485" w:rsidRDefault="00A12485" w:rsidP="008E60B2">
            <w:pPr>
              <w:rPr>
                <w:rFonts w:cs="Arial"/>
                <w:lang w:val="en-GB"/>
              </w:rPr>
            </w:pPr>
            <w:r>
              <w:rPr>
                <w:rFonts w:cs="Arial"/>
                <w:lang w:val="en-GB"/>
              </w:rPr>
              <w:t>Min. B2</w:t>
            </w:r>
          </w:p>
        </w:tc>
        <w:tc>
          <w:tcPr>
            <w:tcW w:w="6662" w:type="dxa"/>
            <w:tcBorders>
              <w:top w:val="single" w:sz="18" w:space="0" w:color="FF0000"/>
              <w:left w:val="single" w:sz="18" w:space="0" w:color="FF0000"/>
              <w:bottom w:val="single" w:sz="18" w:space="0" w:color="FF0000"/>
              <w:right w:val="single" w:sz="18" w:space="0" w:color="FF0000"/>
            </w:tcBorders>
            <w:shd w:val="clear" w:color="auto" w:fill="FFFFCC"/>
          </w:tcPr>
          <w:p w14:paraId="39CC8C04" w14:textId="77777777" w:rsidR="00A12485" w:rsidRDefault="00A12485" w:rsidP="008E60B2">
            <w:pPr>
              <w:rPr>
                <w:rFonts w:cs="Arial"/>
                <w:lang w:val="en-GB"/>
              </w:rPr>
            </w:pPr>
            <w:r>
              <w:rPr>
                <w:rFonts w:cs="Arial"/>
                <w:lang w:val="en-GB"/>
              </w:rPr>
              <w:t>Dropdown menu:</w:t>
            </w:r>
          </w:p>
          <w:p w14:paraId="57722B60" w14:textId="77777777" w:rsidR="00AB7584" w:rsidRDefault="00A12485" w:rsidP="005A2E98">
            <w:pPr>
              <w:pStyle w:val="Listenabsatz"/>
              <w:numPr>
                <w:ilvl w:val="0"/>
                <w:numId w:val="3"/>
              </w:numPr>
              <w:rPr>
                <w:rFonts w:cs="Arial"/>
                <w:lang w:val="en-GB"/>
              </w:rPr>
            </w:pPr>
            <w:r w:rsidRPr="00AB7584">
              <w:rPr>
                <w:rFonts w:cs="Arial"/>
                <w:lang w:val="en-GB"/>
              </w:rPr>
              <w:t>B2</w:t>
            </w:r>
            <w:r w:rsidR="00E02CAB" w:rsidRPr="00AB7584">
              <w:rPr>
                <w:rFonts w:cs="Arial"/>
                <w:lang w:val="en-GB"/>
              </w:rPr>
              <w:t xml:space="preserve"> </w:t>
            </w:r>
          </w:p>
          <w:p w14:paraId="73D20259" w14:textId="0552E043" w:rsidR="00A12485" w:rsidRPr="00AB7584" w:rsidRDefault="00A12485" w:rsidP="005A2E98">
            <w:pPr>
              <w:pStyle w:val="Listenabsatz"/>
              <w:numPr>
                <w:ilvl w:val="0"/>
                <w:numId w:val="3"/>
              </w:numPr>
              <w:rPr>
                <w:rFonts w:cs="Arial"/>
                <w:lang w:val="en-GB"/>
              </w:rPr>
            </w:pPr>
            <w:r w:rsidRPr="00AB7584">
              <w:rPr>
                <w:rFonts w:cs="Arial"/>
                <w:lang w:val="en-GB"/>
              </w:rPr>
              <w:t>C1</w:t>
            </w:r>
          </w:p>
          <w:p w14:paraId="6022F230" w14:textId="759630A7" w:rsidR="00A12485" w:rsidRPr="00A12485" w:rsidRDefault="00A12485" w:rsidP="00492D56">
            <w:pPr>
              <w:pStyle w:val="Listenabsatz"/>
              <w:numPr>
                <w:ilvl w:val="0"/>
                <w:numId w:val="3"/>
              </w:numPr>
              <w:rPr>
                <w:rFonts w:cs="Arial"/>
                <w:lang w:val="en-GB"/>
              </w:rPr>
            </w:pPr>
            <w:r>
              <w:rPr>
                <w:rFonts w:cs="Arial"/>
                <w:lang w:val="en-GB"/>
              </w:rPr>
              <w:t>C2</w:t>
            </w:r>
          </w:p>
        </w:tc>
      </w:tr>
      <w:tr w:rsidR="00A12485" w:rsidRPr="004118D7" w14:paraId="340B88A0" w14:textId="77777777" w:rsidTr="008E60B2">
        <w:tc>
          <w:tcPr>
            <w:tcW w:w="3397" w:type="dxa"/>
            <w:tcBorders>
              <w:top w:val="single" w:sz="4" w:space="0" w:color="auto"/>
              <w:left w:val="single" w:sz="4" w:space="0" w:color="auto"/>
              <w:bottom w:val="single" w:sz="4" w:space="0" w:color="auto"/>
              <w:right w:val="single" w:sz="18" w:space="0" w:color="FF0000"/>
            </w:tcBorders>
            <w:shd w:val="clear" w:color="auto" w:fill="auto"/>
          </w:tcPr>
          <w:p w14:paraId="46205CA8" w14:textId="2EC8FD38" w:rsidR="00A12485" w:rsidRDefault="00A12485" w:rsidP="008E60B2">
            <w:pPr>
              <w:rPr>
                <w:rFonts w:cs="Arial"/>
                <w:lang w:val="en-GB"/>
              </w:rPr>
            </w:pPr>
            <w:r>
              <w:rPr>
                <w:rFonts w:cs="Arial"/>
                <w:lang w:val="en-GB"/>
              </w:rPr>
              <w:t>Explanation how the first foreign language is acquired and how it is taken care of, that the students fulfil the required level</w:t>
            </w:r>
          </w:p>
        </w:tc>
        <w:tc>
          <w:tcPr>
            <w:tcW w:w="6662" w:type="dxa"/>
            <w:tcBorders>
              <w:top w:val="single" w:sz="18" w:space="0" w:color="FF0000"/>
              <w:left w:val="single" w:sz="18" w:space="0" w:color="FF0000"/>
              <w:bottom w:val="single" w:sz="18" w:space="0" w:color="FF0000"/>
              <w:right w:val="single" w:sz="18" w:space="0" w:color="FF0000"/>
            </w:tcBorders>
            <w:shd w:val="clear" w:color="auto" w:fill="FFFFCC"/>
          </w:tcPr>
          <w:p w14:paraId="628F71BF" w14:textId="58ECF67F" w:rsidR="00E02CAB" w:rsidRDefault="00E02CAB" w:rsidP="008E60B2">
            <w:pPr>
              <w:rPr>
                <w:rFonts w:cs="Arial"/>
                <w:lang w:val="en-GB"/>
              </w:rPr>
            </w:pPr>
          </w:p>
        </w:tc>
      </w:tr>
    </w:tbl>
    <w:p w14:paraId="589C702F" w14:textId="6EE385FB" w:rsidR="00A12485" w:rsidRDefault="00A12485" w:rsidP="00823772">
      <w:pPr>
        <w:ind w:left="567"/>
        <w:rPr>
          <w:rFonts w:cs="Arial"/>
          <w:szCs w:val="24"/>
          <w:lang w:val="en-GB"/>
        </w:rPr>
      </w:pPr>
    </w:p>
    <w:tbl>
      <w:tblPr>
        <w:tblStyle w:val="Tabellenraster"/>
        <w:tblW w:w="10059" w:type="dxa"/>
        <w:tblInd w:w="567" w:type="dxa"/>
        <w:tblLook w:val="04A0" w:firstRow="1" w:lastRow="0" w:firstColumn="1" w:lastColumn="0" w:noHBand="0" w:noVBand="1"/>
      </w:tblPr>
      <w:tblGrid>
        <w:gridCol w:w="3397"/>
        <w:gridCol w:w="6662"/>
      </w:tblGrid>
      <w:tr w:rsidR="00A12485" w:rsidRPr="009A1EE4" w14:paraId="4A4713B1" w14:textId="77777777" w:rsidTr="008E60B2">
        <w:tc>
          <w:tcPr>
            <w:tcW w:w="3397" w:type="dxa"/>
            <w:tcBorders>
              <w:top w:val="single" w:sz="4" w:space="0" w:color="auto"/>
              <w:left w:val="single" w:sz="4" w:space="0" w:color="auto"/>
              <w:bottom w:val="single" w:sz="4" w:space="0" w:color="auto"/>
              <w:right w:val="single" w:sz="18" w:space="0" w:color="FF0000"/>
            </w:tcBorders>
            <w:shd w:val="clear" w:color="auto" w:fill="auto"/>
          </w:tcPr>
          <w:p w14:paraId="6FCE9784" w14:textId="57772D2C" w:rsidR="00A12485" w:rsidRDefault="00A12485" w:rsidP="008E60B2">
            <w:pPr>
              <w:rPr>
                <w:rFonts w:cs="Arial"/>
                <w:lang w:val="en-GB"/>
              </w:rPr>
            </w:pPr>
            <w:r>
              <w:rPr>
                <w:rFonts w:cs="Arial"/>
                <w:lang w:val="en-GB"/>
              </w:rPr>
              <w:t>Second Foreign Language</w:t>
            </w:r>
          </w:p>
        </w:tc>
        <w:tc>
          <w:tcPr>
            <w:tcW w:w="6662" w:type="dxa"/>
            <w:tcBorders>
              <w:top w:val="single" w:sz="18" w:space="0" w:color="FF0000"/>
              <w:left w:val="single" w:sz="18" w:space="0" w:color="FF0000"/>
              <w:bottom w:val="single" w:sz="18" w:space="0" w:color="FF0000"/>
              <w:right w:val="single" w:sz="18" w:space="0" w:color="FF0000"/>
            </w:tcBorders>
            <w:shd w:val="clear" w:color="auto" w:fill="FFFFCC"/>
          </w:tcPr>
          <w:p w14:paraId="63979BF6" w14:textId="681164EE" w:rsidR="00A12485" w:rsidRPr="00A12485" w:rsidRDefault="00E02CAB" w:rsidP="008E60B2">
            <w:pPr>
              <w:rPr>
                <w:rFonts w:cs="Arial"/>
                <w:lang w:val="en-GB"/>
              </w:rPr>
            </w:pPr>
            <w:r>
              <w:rPr>
                <w:rFonts w:cs="Arial"/>
                <w:lang w:val="en-GB"/>
              </w:rPr>
              <w:t>French or Spanish</w:t>
            </w:r>
          </w:p>
        </w:tc>
      </w:tr>
      <w:tr w:rsidR="00A12485" w14:paraId="3B33A0EA" w14:textId="77777777" w:rsidTr="008E60B2">
        <w:tc>
          <w:tcPr>
            <w:tcW w:w="3397" w:type="dxa"/>
            <w:tcBorders>
              <w:top w:val="single" w:sz="4" w:space="0" w:color="auto"/>
              <w:left w:val="single" w:sz="4" w:space="0" w:color="auto"/>
              <w:bottom w:val="single" w:sz="4" w:space="0" w:color="auto"/>
              <w:right w:val="single" w:sz="18" w:space="0" w:color="FF0000"/>
            </w:tcBorders>
            <w:shd w:val="clear" w:color="auto" w:fill="auto"/>
          </w:tcPr>
          <w:p w14:paraId="23CB59A6" w14:textId="77777777" w:rsidR="00A12485" w:rsidRDefault="00A12485" w:rsidP="008E60B2">
            <w:pPr>
              <w:rPr>
                <w:rFonts w:cs="Arial"/>
                <w:lang w:val="en-GB"/>
              </w:rPr>
            </w:pPr>
            <w:r>
              <w:rPr>
                <w:rFonts w:cs="Arial"/>
                <w:lang w:val="en-GB"/>
              </w:rPr>
              <w:t>Level students acquire</w:t>
            </w:r>
          </w:p>
          <w:p w14:paraId="4B3B01CE" w14:textId="39483534" w:rsidR="00A12485" w:rsidRDefault="00A12485" w:rsidP="008E60B2">
            <w:pPr>
              <w:rPr>
                <w:rFonts w:cs="Arial"/>
                <w:lang w:val="en-GB"/>
              </w:rPr>
            </w:pPr>
            <w:r>
              <w:rPr>
                <w:rFonts w:cs="Arial"/>
                <w:lang w:val="en-GB"/>
              </w:rPr>
              <w:t>Min. B1</w:t>
            </w:r>
          </w:p>
        </w:tc>
        <w:tc>
          <w:tcPr>
            <w:tcW w:w="6662" w:type="dxa"/>
            <w:tcBorders>
              <w:top w:val="single" w:sz="18" w:space="0" w:color="FF0000"/>
              <w:left w:val="single" w:sz="18" w:space="0" w:color="FF0000"/>
              <w:bottom w:val="single" w:sz="18" w:space="0" w:color="FF0000"/>
              <w:right w:val="single" w:sz="18" w:space="0" w:color="FF0000"/>
            </w:tcBorders>
            <w:shd w:val="clear" w:color="auto" w:fill="FFFFCC"/>
          </w:tcPr>
          <w:p w14:paraId="31C12722" w14:textId="77777777" w:rsidR="00A12485" w:rsidRDefault="00A12485" w:rsidP="008E60B2">
            <w:pPr>
              <w:rPr>
                <w:rFonts w:cs="Arial"/>
                <w:lang w:val="en-GB"/>
              </w:rPr>
            </w:pPr>
            <w:r>
              <w:rPr>
                <w:rFonts w:cs="Arial"/>
                <w:lang w:val="en-GB"/>
              </w:rPr>
              <w:t>Dropdown menu:</w:t>
            </w:r>
          </w:p>
          <w:p w14:paraId="5460394A" w14:textId="403A9338" w:rsidR="00A12485" w:rsidRDefault="00A12485" w:rsidP="00492D56">
            <w:pPr>
              <w:pStyle w:val="Listenabsatz"/>
              <w:numPr>
                <w:ilvl w:val="0"/>
                <w:numId w:val="3"/>
              </w:numPr>
              <w:rPr>
                <w:rFonts w:cs="Arial"/>
                <w:lang w:val="en-GB"/>
              </w:rPr>
            </w:pPr>
            <w:r>
              <w:rPr>
                <w:rFonts w:cs="Arial"/>
                <w:lang w:val="en-GB"/>
              </w:rPr>
              <w:t>B1</w:t>
            </w:r>
          </w:p>
          <w:p w14:paraId="5A072163" w14:textId="222DDC11" w:rsidR="00A12485" w:rsidRDefault="00A12485" w:rsidP="00492D56">
            <w:pPr>
              <w:pStyle w:val="Listenabsatz"/>
              <w:numPr>
                <w:ilvl w:val="0"/>
                <w:numId w:val="3"/>
              </w:numPr>
              <w:rPr>
                <w:rFonts w:cs="Arial"/>
                <w:lang w:val="en-GB"/>
              </w:rPr>
            </w:pPr>
            <w:r>
              <w:rPr>
                <w:rFonts w:cs="Arial"/>
                <w:lang w:val="en-GB"/>
              </w:rPr>
              <w:t>B2</w:t>
            </w:r>
          </w:p>
          <w:p w14:paraId="5E98AB3B" w14:textId="77777777" w:rsidR="00A12485" w:rsidRDefault="00A12485" w:rsidP="00492D56">
            <w:pPr>
              <w:pStyle w:val="Listenabsatz"/>
              <w:numPr>
                <w:ilvl w:val="0"/>
                <w:numId w:val="3"/>
              </w:numPr>
              <w:rPr>
                <w:rFonts w:cs="Arial"/>
                <w:lang w:val="en-GB"/>
              </w:rPr>
            </w:pPr>
            <w:r>
              <w:rPr>
                <w:rFonts w:cs="Arial"/>
                <w:lang w:val="en-GB"/>
              </w:rPr>
              <w:t>C1</w:t>
            </w:r>
          </w:p>
          <w:p w14:paraId="21EDCF3A" w14:textId="77777777" w:rsidR="00A12485" w:rsidRPr="00A12485" w:rsidRDefault="00A12485" w:rsidP="00492D56">
            <w:pPr>
              <w:pStyle w:val="Listenabsatz"/>
              <w:numPr>
                <w:ilvl w:val="0"/>
                <w:numId w:val="3"/>
              </w:numPr>
              <w:rPr>
                <w:rFonts w:cs="Arial"/>
                <w:lang w:val="en-GB"/>
              </w:rPr>
            </w:pPr>
            <w:r>
              <w:rPr>
                <w:rFonts w:cs="Arial"/>
                <w:lang w:val="en-GB"/>
              </w:rPr>
              <w:t>C2</w:t>
            </w:r>
          </w:p>
        </w:tc>
      </w:tr>
      <w:tr w:rsidR="00A12485" w:rsidRPr="004118D7" w14:paraId="613BBAAE" w14:textId="77777777" w:rsidTr="008E60B2">
        <w:tc>
          <w:tcPr>
            <w:tcW w:w="3397" w:type="dxa"/>
            <w:tcBorders>
              <w:top w:val="single" w:sz="4" w:space="0" w:color="auto"/>
              <w:left w:val="single" w:sz="4" w:space="0" w:color="auto"/>
              <w:bottom w:val="single" w:sz="4" w:space="0" w:color="auto"/>
              <w:right w:val="single" w:sz="18" w:space="0" w:color="FF0000"/>
            </w:tcBorders>
            <w:shd w:val="clear" w:color="auto" w:fill="auto"/>
          </w:tcPr>
          <w:p w14:paraId="46B0F75E" w14:textId="3B87673B" w:rsidR="00A12485" w:rsidRDefault="00A12485" w:rsidP="008E60B2">
            <w:pPr>
              <w:rPr>
                <w:rFonts w:cs="Arial"/>
                <w:lang w:val="en-GB"/>
              </w:rPr>
            </w:pPr>
            <w:r>
              <w:rPr>
                <w:rFonts w:cs="Arial"/>
                <w:lang w:val="en-GB"/>
              </w:rPr>
              <w:t>Explanation how the second foreign language is acquired and how it is taken care of, that the students fulfil the required level</w:t>
            </w:r>
          </w:p>
        </w:tc>
        <w:tc>
          <w:tcPr>
            <w:tcW w:w="6662" w:type="dxa"/>
            <w:tcBorders>
              <w:top w:val="single" w:sz="18" w:space="0" w:color="FF0000"/>
              <w:left w:val="single" w:sz="18" w:space="0" w:color="FF0000"/>
              <w:bottom w:val="single" w:sz="18" w:space="0" w:color="FF0000"/>
              <w:right w:val="single" w:sz="18" w:space="0" w:color="FF0000"/>
            </w:tcBorders>
            <w:shd w:val="clear" w:color="auto" w:fill="FFFFCC"/>
          </w:tcPr>
          <w:p w14:paraId="0E0E9A22" w14:textId="1CD71F74" w:rsidR="00E02CAB" w:rsidRDefault="00E02CAB" w:rsidP="003A0E81">
            <w:pPr>
              <w:rPr>
                <w:rFonts w:cs="Arial"/>
                <w:lang w:val="en-GB"/>
              </w:rPr>
            </w:pPr>
          </w:p>
        </w:tc>
      </w:tr>
    </w:tbl>
    <w:p w14:paraId="2997D86F" w14:textId="0E3043E8" w:rsidR="00A12485" w:rsidRDefault="00A12485" w:rsidP="00823772">
      <w:pPr>
        <w:ind w:left="567"/>
        <w:rPr>
          <w:rFonts w:cs="Arial"/>
          <w:szCs w:val="24"/>
          <w:lang w:val="en-GB"/>
        </w:rPr>
      </w:pPr>
    </w:p>
    <w:tbl>
      <w:tblPr>
        <w:tblStyle w:val="Tabellenraster"/>
        <w:tblW w:w="10059" w:type="dxa"/>
        <w:tblInd w:w="567" w:type="dxa"/>
        <w:tblLook w:val="04A0" w:firstRow="1" w:lastRow="0" w:firstColumn="1" w:lastColumn="0" w:noHBand="0" w:noVBand="1"/>
      </w:tblPr>
      <w:tblGrid>
        <w:gridCol w:w="3397"/>
        <w:gridCol w:w="2220"/>
        <w:gridCol w:w="2221"/>
        <w:gridCol w:w="2221"/>
      </w:tblGrid>
      <w:tr w:rsidR="00E87781" w:rsidRPr="009A1EE4" w14:paraId="5B3A41BD" w14:textId="77777777" w:rsidTr="008E60B2">
        <w:tc>
          <w:tcPr>
            <w:tcW w:w="3397" w:type="dxa"/>
            <w:tcBorders>
              <w:top w:val="single" w:sz="4" w:space="0" w:color="auto"/>
              <w:left w:val="single" w:sz="4" w:space="0" w:color="auto"/>
              <w:bottom w:val="single" w:sz="4" w:space="0" w:color="auto"/>
              <w:right w:val="single" w:sz="18" w:space="0" w:color="FF0000"/>
            </w:tcBorders>
            <w:shd w:val="clear" w:color="auto" w:fill="auto"/>
          </w:tcPr>
          <w:p w14:paraId="4723F920" w14:textId="5D29B010" w:rsidR="00E87781" w:rsidRDefault="00E87781" w:rsidP="008E60B2">
            <w:pPr>
              <w:rPr>
                <w:rFonts w:cs="Arial"/>
                <w:lang w:val="en-GB"/>
              </w:rPr>
            </w:pPr>
            <w:r>
              <w:rPr>
                <w:rFonts w:cs="Arial"/>
                <w:lang w:val="en-GB"/>
              </w:rPr>
              <w:t>CLIL</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3D50AE44" w14:textId="04B9C373" w:rsidR="00E87781" w:rsidRPr="00E87781" w:rsidRDefault="00581ABC" w:rsidP="00E87781">
            <w:pPr>
              <w:rPr>
                <w:rFonts w:cs="Arial"/>
                <w:lang w:val="en-GB"/>
              </w:rPr>
            </w:pPr>
            <w:r>
              <w:rPr>
                <w:rFonts w:cs="Arial"/>
                <w:lang w:val="en-GB"/>
              </w:rPr>
              <w:t>English</w:t>
            </w:r>
          </w:p>
        </w:tc>
      </w:tr>
      <w:tr w:rsidR="00E87781" w:rsidRPr="004118D7" w14:paraId="6677484A" w14:textId="77777777" w:rsidTr="008E60B2">
        <w:tc>
          <w:tcPr>
            <w:tcW w:w="3397" w:type="dxa"/>
            <w:tcBorders>
              <w:top w:val="single" w:sz="4" w:space="0" w:color="auto"/>
              <w:left w:val="single" w:sz="4" w:space="0" w:color="auto"/>
              <w:bottom w:val="single" w:sz="4" w:space="0" w:color="auto"/>
              <w:right w:val="single" w:sz="18" w:space="0" w:color="FF0000"/>
            </w:tcBorders>
            <w:shd w:val="clear" w:color="auto" w:fill="auto"/>
          </w:tcPr>
          <w:p w14:paraId="53C86315" w14:textId="048C8D4E" w:rsidR="00E87781" w:rsidRDefault="00E87781" w:rsidP="008E60B2">
            <w:pPr>
              <w:rPr>
                <w:rFonts w:cs="Arial"/>
                <w:lang w:val="en-GB"/>
              </w:rPr>
            </w:pPr>
            <w:r>
              <w:rPr>
                <w:rFonts w:cs="Arial"/>
                <w:lang w:val="en-GB"/>
              </w:rPr>
              <w:t xml:space="preserve">Explanation how </w:t>
            </w:r>
            <w:r w:rsidR="007552C4">
              <w:rPr>
                <w:rFonts w:cs="Arial"/>
                <w:lang w:val="en-GB"/>
              </w:rPr>
              <w:t>CLIL is implemented in your EBBD programme</w:t>
            </w:r>
          </w:p>
        </w:tc>
        <w:tc>
          <w:tcPr>
            <w:tcW w:w="6662" w:type="dxa"/>
            <w:gridSpan w:val="3"/>
            <w:tcBorders>
              <w:top w:val="single" w:sz="18" w:space="0" w:color="FF0000"/>
              <w:left w:val="single" w:sz="18" w:space="0" w:color="FF0000"/>
              <w:bottom w:val="single" w:sz="18" w:space="0" w:color="FF0000"/>
              <w:right w:val="single" w:sz="18" w:space="0" w:color="FF0000"/>
            </w:tcBorders>
            <w:shd w:val="clear" w:color="auto" w:fill="FFFFCC"/>
          </w:tcPr>
          <w:p w14:paraId="498DF831" w14:textId="7541DB81" w:rsidR="00E87781" w:rsidRDefault="00E87781" w:rsidP="003A0E81">
            <w:pPr>
              <w:rPr>
                <w:rFonts w:cs="Arial"/>
                <w:lang w:val="en-GB"/>
              </w:rPr>
            </w:pPr>
          </w:p>
        </w:tc>
      </w:tr>
      <w:tr w:rsidR="001F36E6" w:rsidRPr="00EF78EA" w14:paraId="3C1D5EAF" w14:textId="77777777" w:rsidTr="002F3986">
        <w:tc>
          <w:tcPr>
            <w:tcW w:w="3397" w:type="dxa"/>
            <w:vMerge w:val="restart"/>
            <w:tcBorders>
              <w:left w:val="single" w:sz="4" w:space="0" w:color="auto"/>
              <w:bottom w:val="single" w:sz="4" w:space="0" w:color="auto"/>
              <w:right w:val="single" w:sz="18" w:space="0" w:color="FF0000"/>
            </w:tcBorders>
            <w:shd w:val="clear" w:color="auto" w:fill="auto"/>
          </w:tcPr>
          <w:p w14:paraId="5B0EFB47" w14:textId="77777777" w:rsidR="001F36E6" w:rsidRDefault="001F36E6" w:rsidP="001F36E6">
            <w:pPr>
              <w:rPr>
                <w:rFonts w:cs="Arial"/>
                <w:lang w:val="en-GB"/>
              </w:rPr>
            </w:pPr>
            <w:r>
              <w:rPr>
                <w:rFonts w:cs="Arial"/>
                <w:lang w:val="en-GB"/>
              </w:rPr>
              <w:t>Time dimension</w:t>
            </w:r>
          </w:p>
          <w:p w14:paraId="68CABFB3" w14:textId="77777777" w:rsidR="001F36E6" w:rsidRDefault="001F36E6" w:rsidP="001F36E6">
            <w:pPr>
              <w:rPr>
                <w:rFonts w:cs="Arial"/>
                <w:lang w:val="en-GB"/>
              </w:rPr>
            </w:pPr>
            <w:r>
              <w:rPr>
                <w:rFonts w:cs="Arial"/>
                <w:lang w:val="en-GB"/>
              </w:rPr>
              <w:t>Minimum:</w:t>
            </w:r>
          </w:p>
          <w:p w14:paraId="5646874E" w14:textId="44C0758A" w:rsidR="001F36E6" w:rsidRDefault="001F36E6" w:rsidP="001F36E6">
            <w:pPr>
              <w:pStyle w:val="Listenabsatz"/>
              <w:numPr>
                <w:ilvl w:val="0"/>
                <w:numId w:val="3"/>
              </w:numPr>
              <w:rPr>
                <w:rFonts w:cs="Arial"/>
                <w:lang w:val="en-GB"/>
              </w:rPr>
            </w:pPr>
            <w:r>
              <w:rPr>
                <w:rFonts w:cs="Arial"/>
                <w:lang w:val="en-GB"/>
              </w:rPr>
              <w:t xml:space="preserve">180 lessons of 60 minutes </w:t>
            </w:r>
            <w:r w:rsidRPr="001F36E6">
              <w:rPr>
                <w:rFonts w:cs="Arial"/>
                <w:sz w:val="16"/>
                <w:szCs w:val="16"/>
                <w:lang w:val="en-GB"/>
              </w:rPr>
              <w:t>(lessons of different length are automatically converted by the programme)</w:t>
            </w:r>
          </w:p>
          <w:p w14:paraId="514D692F" w14:textId="4B18651F" w:rsidR="001F36E6" w:rsidRPr="001F36E6" w:rsidRDefault="001F36E6" w:rsidP="001F36E6">
            <w:pPr>
              <w:pStyle w:val="Listenabsatz"/>
              <w:numPr>
                <w:ilvl w:val="0"/>
                <w:numId w:val="3"/>
              </w:numPr>
              <w:rPr>
                <w:rFonts w:cs="Arial"/>
                <w:lang w:val="en-GB"/>
              </w:rPr>
            </w:pPr>
            <w:r>
              <w:rPr>
                <w:rFonts w:cs="Arial"/>
                <w:lang w:val="en-GB"/>
              </w:rPr>
              <w:t>500 hours workload</w:t>
            </w:r>
          </w:p>
        </w:tc>
        <w:tc>
          <w:tcPr>
            <w:tcW w:w="2220" w:type="dxa"/>
            <w:tcBorders>
              <w:top w:val="single" w:sz="18" w:space="0" w:color="FF0000"/>
              <w:left w:val="single" w:sz="18" w:space="0" w:color="FF0000"/>
              <w:bottom w:val="single" w:sz="18" w:space="0" w:color="FF0000"/>
              <w:right w:val="single" w:sz="18" w:space="0" w:color="FF0000"/>
            </w:tcBorders>
            <w:shd w:val="clear" w:color="auto" w:fill="FFFFCC"/>
          </w:tcPr>
          <w:p w14:paraId="0B96AC37" w14:textId="28C6EC4F" w:rsidR="001F36E6" w:rsidRDefault="001F36E6" w:rsidP="001F36E6">
            <w:pPr>
              <w:rPr>
                <w:rFonts w:cs="Arial"/>
                <w:lang w:val="en-GB"/>
              </w:rPr>
            </w:pPr>
            <w:r>
              <w:rPr>
                <w:rFonts w:cs="Arial"/>
                <w:lang w:val="en-GB"/>
              </w:rPr>
              <w:t>Lessons</w:t>
            </w: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2E597AF2" w14:textId="72645AB4" w:rsidR="001F36E6" w:rsidRDefault="001F36E6" w:rsidP="001F36E6">
            <w:pPr>
              <w:rPr>
                <w:rFonts w:cs="Arial"/>
                <w:lang w:val="en-GB"/>
              </w:rPr>
            </w:pPr>
            <w:r>
              <w:rPr>
                <w:rFonts w:cs="Arial"/>
                <w:lang w:val="en-GB"/>
              </w:rPr>
              <w:t>Work-load</w:t>
            </w: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21C921AB" w14:textId="0EF89A96" w:rsidR="001F36E6" w:rsidRDefault="001F36E6" w:rsidP="001F36E6">
            <w:pPr>
              <w:rPr>
                <w:rFonts w:cs="Arial"/>
                <w:lang w:val="en-GB"/>
              </w:rPr>
            </w:pPr>
            <w:r>
              <w:rPr>
                <w:rFonts w:cs="Arial"/>
                <w:lang w:val="en-GB"/>
              </w:rPr>
              <w:t>Skills demonstration (mainly adults)</w:t>
            </w:r>
          </w:p>
        </w:tc>
      </w:tr>
      <w:tr w:rsidR="001F36E6" w:rsidRPr="00EF78EA" w14:paraId="453E72ED" w14:textId="77777777" w:rsidTr="002F3986">
        <w:tc>
          <w:tcPr>
            <w:tcW w:w="3397" w:type="dxa"/>
            <w:vMerge/>
            <w:tcBorders>
              <w:left w:val="single" w:sz="4" w:space="0" w:color="auto"/>
              <w:bottom w:val="single" w:sz="4" w:space="0" w:color="auto"/>
              <w:right w:val="single" w:sz="18" w:space="0" w:color="FF0000"/>
            </w:tcBorders>
            <w:shd w:val="clear" w:color="auto" w:fill="auto"/>
          </w:tcPr>
          <w:p w14:paraId="11D6D81E" w14:textId="77777777" w:rsidR="001F36E6" w:rsidRDefault="001F36E6" w:rsidP="001F36E6">
            <w:pPr>
              <w:rPr>
                <w:rFonts w:cs="Arial"/>
                <w:lang w:val="en-GB"/>
              </w:rPr>
            </w:pPr>
          </w:p>
        </w:tc>
        <w:tc>
          <w:tcPr>
            <w:tcW w:w="2220" w:type="dxa"/>
            <w:tcBorders>
              <w:top w:val="single" w:sz="18" w:space="0" w:color="FF0000"/>
              <w:left w:val="single" w:sz="18" w:space="0" w:color="FF0000"/>
              <w:bottom w:val="single" w:sz="18" w:space="0" w:color="FF0000"/>
              <w:right w:val="single" w:sz="18" w:space="0" w:color="FF0000"/>
            </w:tcBorders>
            <w:shd w:val="clear" w:color="auto" w:fill="FFFFCC"/>
          </w:tcPr>
          <w:p w14:paraId="6F00AAF4" w14:textId="77777777" w:rsidR="001F36E6" w:rsidRDefault="001F36E6" w:rsidP="001F36E6">
            <w:pPr>
              <w:rPr>
                <w:rFonts w:cs="Arial"/>
                <w:lang w:val="en-GB"/>
              </w:rPr>
            </w:pPr>
            <w:r>
              <w:rPr>
                <w:rFonts w:cs="Arial"/>
                <w:lang w:val="en-GB"/>
              </w:rPr>
              <w:t>Approx. number</w:t>
            </w:r>
          </w:p>
          <w:p w14:paraId="7FDDE49F" w14:textId="7927B327" w:rsidR="006C79B8" w:rsidRPr="001C74E1" w:rsidRDefault="006C79B8" w:rsidP="001F36E6">
            <w:pPr>
              <w:rPr>
                <w:rFonts w:cs="Arial"/>
                <w:b/>
                <w:bCs/>
                <w:lang w:val="en-GB"/>
              </w:rPr>
            </w:pP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7E9898FA" w14:textId="63BA9A09" w:rsidR="001F36E6" w:rsidRDefault="001F36E6" w:rsidP="001F36E6">
            <w:pPr>
              <w:rPr>
                <w:rFonts w:cs="Arial"/>
                <w:lang w:val="en-GB"/>
              </w:rPr>
            </w:pPr>
            <w:r>
              <w:rPr>
                <w:rFonts w:cs="Arial"/>
                <w:lang w:val="en-GB"/>
              </w:rPr>
              <w:t>Approx. number</w:t>
            </w:r>
          </w:p>
        </w:tc>
        <w:tc>
          <w:tcPr>
            <w:tcW w:w="2221" w:type="dxa"/>
            <w:tcBorders>
              <w:top w:val="single" w:sz="18" w:space="0" w:color="FF0000"/>
              <w:left w:val="single" w:sz="18" w:space="0" w:color="FF0000"/>
              <w:bottom w:val="single" w:sz="18" w:space="0" w:color="FF0000"/>
              <w:right w:val="single" w:sz="18" w:space="0" w:color="FF0000"/>
            </w:tcBorders>
            <w:shd w:val="clear" w:color="auto" w:fill="FFFFCC"/>
          </w:tcPr>
          <w:p w14:paraId="7A2DAC78" w14:textId="08B437B2" w:rsidR="001F36E6" w:rsidRDefault="001F36E6" w:rsidP="001F36E6">
            <w:pPr>
              <w:rPr>
                <w:rFonts w:cs="Arial"/>
                <w:lang w:val="en-GB"/>
              </w:rPr>
            </w:pPr>
            <w:r>
              <w:rPr>
                <w:rFonts w:cs="Arial"/>
                <w:lang w:val="en-GB"/>
              </w:rPr>
              <w:t>Form of demonstration</w:t>
            </w:r>
          </w:p>
        </w:tc>
      </w:tr>
    </w:tbl>
    <w:p w14:paraId="18F5C720" w14:textId="13171C51" w:rsidR="00012825" w:rsidRDefault="00012825" w:rsidP="00012825">
      <w:pPr>
        <w:spacing w:after="120"/>
        <w:ind w:left="567"/>
        <w:rPr>
          <w:rFonts w:cs="Arial"/>
          <w:sz w:val="22"/>
          <w:lang w:val="en-GB"/>
        </w:rPr>
      </w:pPr>
    </w:p>
    <w:tbl>
      <w:tblPr>
        <w:tblStyle w:val="Tabellenraster"/>
        <w:tblW w:w="10059" w:type="dxa"/>
        <w:tblInd w:w="567" w:type="dxa"/>
        <w:tblLook w:val="04A0" w:firstRow="1" w:lastRow="0" w:firstColumn="1" w:lastColumn="0" w:noHBand="0" w:noVBand="1"/>
      </w:tblPr>
      <w:tblGrid>
        <w:gridCol w:w="3397"/>
        <w:gridCol w:w="6662"/>
      </w:tblGrid>
      <w:tr w:rsidR="00012825" w:rsidRPr="004118D7" w14:paraId="3BF544BF" w14:textId="77777777" w:rsidTr="008E60B2">
        <w:tc>
          <w:tcPr>
            <w:tcW w:w="3397" w:type="dxa"/>
            <w:tcBorders>
              <w:top w:val="single" w:sz="4" w:space="0" w:color="auto"/>
              <w:left w:val="single" w:sz="4" w:space="0" w:color="auto"/>
              <w:bottom w:val="single" w:sz="4" w:space="0" w:color="auto"/>
              <w:right w:val="single" w:sz="18" w:space="0" w:color="FF0000"/>
            </w:tcBorders>
            <w:shd w:val="clear" w:color="auto" w:fill="auto"/>
          </w:tcPr>
          <w:p w14:paraId="2BA60AA4" w14:textId="649D3C6A" w:rsidR="00012825" w:rsidRDefault="00012825" w:rsidP="008E60B2">
            <w:pPr>
              <w:rPr>
                <w:rFonts w:cs="Arial"/>
                <w:lang w:val="en-GB"/>
              </w:rPr>
            </w:pPr>
            <w:r>
              <w:rPr>
                <w:rFonts w:cs="Arial"/>
                <w:lang w:val="en-GB"/>
              </w:rPr>
              <w:t>Explanation how you embed the work placements abroad into your EBBD program.</w:t>
            </w:r>
          </w:p>
          <w:p w14:paraId="7F2389D8" w14:textId="77777777" w:rsidR="00012825" w:rsidRDefault="00012825" w:rsidP="008E60B2">
            <w:pPr>
              <w:rPr>
                <w:rFonts w:cs="Arial"/>
                <w:lang w:val="en-GB"/>
              </w:rPr>
            </w:pPr>
          </w:p>
          <w:p w14:paraId="4B8FA929" w14:textId="36C76D4B" w:rsidR="00012825" w:rsidRPr="00012825" w:rsidRDefault="00012825" w:rsidP="008E60B2">
            <w:pPr>
              <w:rPr>
                <w:rFonts w:cs="Arial"/>
                <w:i/>
                <w:iCs/>
                <w:sz w:val="18"/>
                <w:szCs w:val="18"/>
                <w:lang w:val="en-GB"/>
              </w:rPr>
            </w:pPr>
            <w:r w:rsidRPr="00012825">
              <w:rPr>
                <w:rFonts w:cs="Arial"/>
                <w:i/>
                <w:iCs/>
                <w:sz w:val="18"/>
                <w:szCs w:val="18"/>
                <w:lang w:val="en-GB"/>
              </w:rPr>
              <w:t>In case, that you are making use of one of the possible exceptions due to the requirements of your educational system contact the verifier for your country and outline the reasons and the applicable exception in detail here</w:t>
            </w:r>
          </w:p>
        </w:tc>
        <w:tc>
          <w:tcPr>
            <w:tcW w:w="6662" w:type="dxa"/>
            <w:tcBorders>
              <w:top w:val="single" w:sz="18" w:space="0" w:color="FF0000"/>
              <w:left w:val="single" w:sz="18" w:space="0" w:color="FF0000"/>
              <w:bottom w:val="single" w:sz="18" w:space="0" w:color="FF0000"/>
              <w:right w:val="single" w:sz="18" w:space="0" w:color="FF0000"/>
            </w:tcBorders>
            <w:shd w:val="clear" w:color="auto" w:fill="FFFFCC"/>
          </w:tcPr>
          <w:p w14:paraId="61595A97" w14:textId="40672231" w:rsidR="00663150" w:rsidRDefault="00663150" w:rsidP="003A0E81">
            <w:pPr>
              <w:rPr>
                <w:rFonts w:cs="Arial"/>
                <w:lang w:val="en-GB"/>
              </w:rPr>
            </w:pPr>
          </w:p>
        </w:tc>
      </w:tr>
      <w:tr w:rsidR="00012825" w14:paraId="7B0795EB" w14:textId="77777777" w:rsidTr="00877ECC">
        <w:tc>
          <w:tcPr>
            <w:tcW w:w="3397" w:type="dxa"/>
            <w:tcBorders>
              <w:top w:val="single" w:sz="4" w:space="0" w:color="auto"/>
              <w:left w:val="single" w:sz="4" w:space="0" w:color="auto"/>
              <w:bottom w:val="single" w:sz="4" w:space="0" w:color="auto"/>
              <w:right w:val="single" w:sz="18" w:space="0" w:color="FF0000"/>
            </w:tcBorders>
            <w:shd w:val="clear" w:color="auto" w:fill="auto"/>
          </w:tcPr>
          <w:p w14:paraId="4B5B30D2" w14:textId="77777777" w:rsidR="00012825" w:rsidRDefault="00012825" w:rsidP="008E60B2">
            <w:pPr>
              <w:rPr>
                <w:rFonts w:cs="Arial"/>
                <w:lang w:val="en-GB"/>
              </w:rPr>
            </w:pPr>
            <w:r>
              <w:rPr>
                <w:rFonts w:cs="Arial"/>
                <w:lang w:val="en-GB"/>
              </w:rPr>
              <w:t>Time dimension</w:t>
            </w:r>
          </w:p>
          <w:p w14:paraId="046CD58A" w14:textId="77777777" w:rsidR="00012825" w:rsidRDefault="00012825" w:rsidP="008E60B2">
            <w:pPr>
              <w:rPr>
                <w:rFonts w:cs="Arial"/>
                <w:lang w:val="en-GB"/>
              </w:rPr>
            </w:pPr>
            <w:r>
              <w:rPr>
                <w:rFonts w:cs="Arial"/>
                <w:lang w:val="en-GB"/>
              </w:rPr>
              <w:t>Minimum:</w:t>
            </w:r>
          </w:p>
          <w:p w14:paraId="475EF2C3" w14:textId="11E96884" w:rsidR="00012825" w:rsidRPr="007552C4" w:rsidRDefault="00012825" w:rsidP="00492D56">
            <w:pPr>
              <w:pStyle w:val="Listenabsatz"/>
              <w:numPr>
                <w:ilvl w:val="0"/>
                <w:numId w:val="3"/>
              </w:numPr>
              <w:rPr>
                <w:rFonts w:cs="Arial"/>
                <w:lang w:val="en-GB"/>
              </w:rPr>
            </w:pPr>
            <w:r>
              <w:rPr>
                <w:rFonts w:cs="Arial"/>
                <w:lang w:val="en-GB"/>
              </w:rPr>
              <w:t>3 weeks</w:t>
            </w:r>
          </w:p>
          <w:p w14:paraId="2093F736" w14:textId="77777777" w:rsidR="00012825" w:rsidRDefault="00012825" w:rsidP="008E60B2">
            <w:pPr>
              <w:rPr>
                <w:rFonts w:cs="Arial"/>
                <w:lang w:val="en-GB"/>
              </w:rPr>
            </w:pPr>
          </w:p>
        </w:tc>
        <w:tc>
          <w:tcPr>
            <w:tcW w:w="6662" w:type="dxa"/>
            <w:tcBorders>
              <w:top w:val="single" w:sz="18" w:space="0" w:color="FF0000"/>
              <w:left w:val="single" w:sz="18" w:space="0" w:color="FF0000"/>
              <w:bottom w:val="single" w:sz="18" w:space="0" w:color="FF0000"/>
              <w:right w:val="single" w:sz="18" w:space="0" w:color="FF0000"/>
            </w:tcBorders>
            <w:shd w:val="clear" w:color="auto" w:fill="FFFFCC"/>
          </w:tcPr>
          <w:p w14:paraId="677F9A52" w14:textId="77777777" w:rsidR="00012825" w:rsidRDefault="00012825" w:rsidP="008E60B2">
            <w:pPr>
              <w:rPr>
                <w:rFonts w:cs="Arial"/>
                <w:lang w:val="en-GB"/>
              </w:rPr>
            </w:pPr>
            <w:r>
              <w:rPr>
                <w:rFonts w:cs="Arial"/>
                <w:lang w:val="en-GB"/>
              </w:rPr>
              <w:t>Dropdown menu:</w:t>
            </w:r>
          </w:p>
          <w:p w14:paraId="25503579" w14:textId="4D84DAAF" w:rsidR="00012825" w:rsidRDefault="00012825" w:rsidP="00492D56">
            <w:pPr>
              <w:pStyle w:val="Listenabsatz"/>
              <w:numPr>
                <w:ilvl w:val="0"/>
                <w:numId w:val="3"/>
              </w:numPr>
              <w:rPr>
                <w:rFonts w:cs="Arial"/>
                <w:lang w:val="en-GB"/>
              </w:rPr>
            </w:pPr>
            <w:r>
              <w:rPr>
                <w:rFonts w:cs="Arial"/>
                <w:lang w:val="en-GB"/>
              </w:rPr>
              <w:t>3 weeks</w:t>
            </w:r>
          </w:p>
          <w:p w14:paraId="7CC6451C" w14:textId="6D2244A7" w:rsidR="00012825" w:rsidRDefault="00012825" w:rsidP="00492D56">
            <w:pPr>
              <w:pStyle w:val="Listenabsatz"/>
              <w:numPr>
                <w:ilvl w:val="0"/>
                <w:numId w:val="3"/>
              </w:numPr>
              <w:rPr>
                <w:rFonts w:cs="Arial"/>
                <w:lang w:val="en-GB"/>
              </w:rPr>
            </w:pPr>
            <w:r>
              <w:rPr>
                <w:rFonts w:cs="Arial"/>
                <w:lang w:val="en-GB"/>
              </w:rPr>
              <w:t>4 weeks</w:t>
            </w:r>
          </w:p>
          <w:p w14:paraId="1CB230D1" w14:textId="07ED5C14" w:rsidR="00012825" w:rsidRPr="00877ECC" w:rsidRDefault="00012825" w:rsidP="00492D56">
            <w:pPr>
              <w:pStyle w:val="Listenabsatz"/>
              <w:numPr>
                <w:ilvl w:val="0"/>
                <w:numId w:val="3"/>
              </w:numPr>
              <w:rPr>
                <w:rFonts w:cs="Arial"/>
                <w:lang w:val="en-GB"/>
              </w:rPr>
            </w:pPr>
            <w:r>
              <w:rPr>
                <w:rFonts w:cs="Arial"/>
                <w:lang w:val="en-GB"/>
              </w:rPr>
              <w:t>More: _________________ (exact duration)</w:t>
            </w:r>
          </w:p>
        </w:tc>
      </w:tr>
      <w:tr w:rsidR="00877ECC" w14:paraId="2959BCE8" w14:textId="77777777" w:rsidTr="008E60B2">
        <w:tc>
          <w:tcPr>
            <w:tcW w:w="3397" w:type="dxa"/>
            <w:tcBorders>
              <w:top w:val="single" w:sz="4" w:space="0" w:color="auto"/>
              <w:left w:val="single" w:sz="4" w:space="0" w:color="auto"/>
              <w:right w:val="single" w:sz="18" w:space="0" w:color="FF0000"/>
            </w:tcBorders>
            <w:shd w:val="clear" w:color="auto" w:fill="auto"/>
          </w:tcPr>
          <w:p w14:paraId="66A7BD10" w14:textId="2B9E425A" w:rsidR="00877ECC" w:rsidRDefault="00877ECC" w:rsidP="008E60B2">
            <w:pPr>
              <w:rPr>
                <w:rFonts w:cs="Arial"/>
                <w:lang w:val="en-GB"/>
              </w:rPr>
            </w:pPr>
            <w:r>
              <w:rPr>
                <w:rFonts w:cs="Arial"/>
                <w:lang w:val="en-GB"/>
              </w:rPr>
              <w:t>Type of certification</w:t>
            </w:r>
          </w:p>
        </w:tc>
        <w:tc>
          <w:tcPr>
            <w:tcW w:w="6662" w:type="dxa"/>
            <w:tcBorders>
              <w:top w:val="single" w:sz="18" w:space="0" w:color="FF0000"/>
              <w:left w:val="single" w:sz="18" w:space="0" w:color="FF0000"/>
              <w:bottom w:val="single" w:sz="18" w:space="0" w:color="FF0000"/>
              <w:right w:val="single" w:sz="18" w:space="0" w:color="FF0000"/>
            </w:tcBorders>
            <w:shd w:val="clear" w:color="auto" w:fill="FFFFCC"/>
          </w:tcPr>
          <w:p w14:paraId="136FF7FB" w14:textId="77777777" w:rsidR="00877ECC" w:rsidRDefault="00877ECC" w:rsidP="008E60B2">
            <w:pPr>
              <w:rPr>
                <w:rFonts w:cs="Arial"/>
                <w:lang w:val="en-GB"/>
              </w:rPr>
            </w:pPr>
            <w:r>
              <w:rPr>
                <w:rFonts w:cs="Arial"/>
                <w:lang w:val="en-GB"/>
              </w:rPr>
              <w:t>Dropdown menu:</w:t>
            </w:r>
          </w:p>
          <w:p w14:paraId="7B3009AE" w14:textId="7506939C" w:rsidR="00877ECC" w:rsidRDefault="00877ECC" w:rsidP="00492D56">
            <w:pPr>
              <w:pStyle w:val="Listenabsatz"/>
              <w:numPr>
                <w:ilvl w:val="0"/>
                <w:numId w:val="3"/>
              </w:numPr>
              <w:rPr>
                <w:rFonts w:cs="Arial"/>
                <w:lang w:val="en-GB"/>
              </w:rPr>
            </w:pPr>
            <w:proofErr w:type="spellStart"/>
            <w:r>
              <w:rPr>
                <w:rFonts w:cs="Arial"/>
                <w:lang w:val="en-GB"/>
              </w:rPr>
              <w:lastRenderedPageBreak/>
              <w:t>Europass</w:t>
            </w:r>
            <w:proofErr w:type="spellEnd"/>
            <w:r>
              <w:rPr>
                <w:rFonts w:cs="Arial"/>
                <w:lang w:val="en-GB"/>
              </w:rPr>
              <w:t xml:space="preserve"> mobility</w:t>
            </w:r>
          </w:p>
          <w:p w14:paraId="4C0CFD2E" w14:textId="4FA5B43F" w:rsidR="00877ECC" w:rsidRPr="00877ECC" w:rsidRDefault="00877ECC" w:rsidP="00492D56">
            <w:pPr>
              <w:pStyle w:val="Listenabsatz"/>
              <w:numPr>
                <w:ilvl w:val="0"/>
                <w:numId w:val="3"/>
              </w:numPr>
              <w:rPr>
                <w:rFonts w:cs="Arial"/>
                <w:lang w:val="en-GB"/>
              </w:rPr>
            </w:pPr>
            <w:r>
              <w:rPr>
                <w:rFonts w:cs="Arial"/>
                <w:lang w:val="en-GB"/>
              </w:rPr>
              <w:t>Other: ______________</w:t>
            </w:r>
          </w:p>
        </w:tc>
      </w:tr>
    </w:tbl>
    <w:p w14:paraId="0114942C" w14:textId="13994BCB" w:rsidR="00F153CA" w:rsidRPr="00F153CA" w:rsidRDefault="00F153CA" w:rsidP="00F153CA">
      <w:pPr>
        <w:spacing w:after="120"/>
        <w:ind w:left="567"/>
        <w:rPr>
          <w:rFonts w:cs="Arial"/>
          <w:szCs w:val="24"/>
          <w:lang w:val="en-GB"/>
        </w:rPr>
      </w:pPr>
    </w:p>
    <w:tbl>
      <w:tblPr>
        <w:tblStyle w:val="Tabellenraster"/>
        <w:tblW w:w="10059" w:type="dxa"/>
        <w:tblInd w:w="567" w:type="dxa"/>
        <w:tblLook w:val="04A0" w:firstRow="1" w:lastRow="0" w:firstColumn="1" w:lastColumn="0" w:noHBand="0" w:noVBand="1"/>
      </w:tblPr>
      <w:tblGrid>
        <w:gridCol w:w="3397"/>
        <w:gridCol w:w="6662"/>
      </w:tblGrid>
      <w:tr w:rsidR="00F153CA" w:rsidRPr="004118D7" w14:paraId="29EA221E" w14:textId="77777777" w:rsidTr="008E60B2">
        <w:tc>
          <w:tcPr>
            <w:tcW w:w="3397" w:type="dxa"/>
            <w:tcBorders>
              <w:top w:val="single" w:sz="4" w:space="0" w:color="auto"/>
              <w:left w:val="single" w:sz="4" w:space="0" w:color="auto"/>
              <w:bottom w:val="single" w:sz="4" w:space="0" w:color="auto"/>
              <w:right w:val="single" w:sz="18" w:space="0" w:color="FF0000"/>
            </w:tcBorders>
            <w:shd w:val="clear" w:color="auto" w:fill="auto"/>
          </w:tcPr>
          <w:p w14:paraId="30296C70" w14:textId="21C350AA" w:rsidR="00F153CA" w:rsidRDefault="00F153CA" w:rsidP="008E60B2">
            <w:pPr>
              <w:rPr>
                <w:rFonts w:cs="Arial"/>
                <w:lang w:val="en-GB"/>
              </w:rPr>
            </w:pPr>
            <w:r>
              <w:rPr>
                <w:rFonts w:cs="Arial"/>
                <w:lang w:val="en-GB"/>
              </w:rPr>
              <w:t xml:space="preserve">Explanation how you embed the WBL into your EBBD program and include the transversal skills of the </w:t>
            </w:r>
            <w:proofErr w:type="spellStart"/>
            <w:r>
              <w:rPr>
                <w:rFonts w:cs="Arial"/>
                <w:lang w:val="en-GB"/>
              </w:rPr>
              <w:t>EntreComp</w:t>
            </w:r>
            <w:proofErr w:type="spellEnd"/>
            <w:r>
              <w:rPr>
                <w:rFonts w:cs="Arial"/>
                <w:lang w:val="en-GB"/>
              </w:rPr>
              <w:t>.</w:t>
            </w:r>
          </w:p>
          <w:p w14:paraId="54860EF7" w14:textId="76739F3C" w:rsidR="00F153CA" w:rsidRPr="00F153CA" w:rsidRDefault="00F153CA" w:rsidP="008E60B2">
            <w:pPr>
              <w:rPr>
                <w:rFonts w:cs="Arial"/>
                <w:sz w:val="18"/>
                <w:szCs w:val="18"/>
                <w:lang w:val="en-GB"/>
              </w:rPr>
            </w:pPr>
          </w:p>
        </w:tc>
        <w:tc>
          <w:tcPr>
            <w:tcW w:w="6662" w:type="dxa"/>
            <w:tcBorders>
              <w:top w:val="single" w:sz="18" w:space="0" w:color="FF0000"/>
              <w:left w:val="single" w:sz="18" w:space="0" w:color="FF0000"/>
              <w:bottom w:val="single" w:sz="18" w:space="0" w:color="FF0000"/>
              <w:right w:val="single" w:sz="18" w:space="0" w:color="FF0000"/>
            </w:tcBorders>
            <w:shd w:val="clear" w:color="auto" w:fill="FFFFCC"/>
          </w:tcPr>
          <w:p w14:paraId="35F8EEB3" w14:textId="245E9066" w:rsidR="00B806EA" w:rsidRDefault="00B806EA" w:rsidP="008E529E">
            <w:pPr>
              <w:rPr>
                <w:rFonts w:cs="Arial"/>
                <w:lang w:val="en-GB"/>
              </w:rPr>
            </w:pPr>
          </w:p>
        </w:tc>
      </w:tr>
      <w:tr w:rsidR="00F153CA" w14:paraId="57992E52" w14:textId="77777777" w:rsidTr="008E60B2">
        <w:tc>
          <w:tcPr>
            <w:tcW w:w="3397" w:type="dxa"/>
            <w:tcBorders>
              <w:top w:val="single" w:sz="4" w:space="0" w:color="auto"/>
              <w:left w:val="single" w:sz="4" w:space="0" w:color="auto"/>
              <w:bottom w:val="single" w:sz="4" w:space="0" w:color="auto"/>
              <w:right w:val="single" w:sz="18" w:space="0" w:color="FF0000"/>
            </w:tcBorders>
            <w:shd w:val="clear" w:color="auto" w:fill="auto"/>
          </w:tcPr>
          <w:p w14:paraId="16FC37E9" w14:textId="6EB90EFD" w:rsidR="00F153CA" w:rsidRDefault="00F153CA" w:rsidP="00F153CA">
            <w:pPr>
              <w:rPr>
                <w:rFonts w:cs="Arial"/>
                <w:lang w:val="en-GB"/>
              </w:rPr>
            </w:pPr>
            <w:r>
              <w:rPr>
                <w:rFonts w:cs="Arial"/>
                <w:lang w:val="en-GB"/>
              </w:rPr>
              <w:t>On-the-job training</w:t>
            </w:r>
          </w:p>
          <w:p w14:paraId="4C80FD1D" w14:textId="1A448077" w:rsidR="00F153CA" w:rsidRPr="00F153CA" w:rsidRDefault="00F153CA" w:rsidP="00F153CA">
            <w:pPr>
              <w:rPr>
                <w:rFonts w:cs="Arial"/>
                <w:lang w:val="en-GB"/>
              </w:rPr>
            </w:pPr>
            <w:r>
              <w:rPr>
                <w:rFonts w:cs="Arial"/>
                <w:lang w:val="en-GB"/>
              </w:rPr>
              <w:t>(at least 1)</w:t>
            </w:r>
          </w:p>
          <w:p w14:paraId="64F9AE40" w14:textId="77777777" w:rsidR="00F153CA" w:rsidRDefault="00F153CA" w:rsidP="008E60B2">
            <w:pPr>
              <w:rPr>
                <w:rFonts w:cs="Arial"/>
                <w:lang w:val="en-GB"/>
              </w:rPr>
            </w:pPr>
          </w:p>
        </w:tc>
        <w:tc>
          <w:tcPr>
            <w:tcW w:w="6662" w:type="dxa"/>
            <w:tcBorders>
              <w:top w:val="single" w:sz="18" w:space="0" w:color="FF0000"/>
              <w:left w:val="single" w:sz="18" w:space="0" w:color="FF0000"/>
              <w:bottom w:val="single" w:sz="18" w:space="0" w:color="FF0000"/>
              <w:right w:val="single" w:sz="18" w:space="0" w:color="FF0000"/>
            </w:tcBorders>
            <w:shd w:val="clear" w:color="auto" w:fill="FFFFCC"/>
          </w:tcPr>
          <w:p w14:paraId="599EA776" w14:textId="77777777" w:rsidR="00F153CA" w:rsidRDefault="00F153CA" w:rsidP="008E60B2">
            <w:pPr>
              <w:rPr>
                <w:rFonts w:cs="Arial"/>
                <w:lang w:val="en-GB"/>
              </w:rPr>
            </w:pPr>
            <w:r>
              <w:rPr>
                <w:rFonts w:cs="Arial"/>
                <w:lang w:val="en-GB"/>
              </w:rPr>
              <w:t>Dropdown menu:</w:t>
            </w:r>
          </w:p>
          <w:p w14:paraId="07B86D64" w14:textId="787CF501" w:rsidR="00F153CA" w:rsidRDefault="00F153CA" w:rsidP="00492D56">
            <w:pPr>
              <w:pStyle w:val="Listenabsatz"/>
              <w:numPr>
                <w:ilvl w:val="0"/>
                <w:numId w:val="3"/>
              </w:numPr>
              <w:rPr>
                <w:rFonts w:cs="Arial"/>
                <w:lang w:val="en-GB"/>
              </w:rPr>
            </w:pPr>
            <w:r>
              <w:rPr>
                <w:rFonts w:cs="Arial"/>
                <w:lang w:val="en-GB"/>
              </w:rPr>
              <w:t>Work practice/</w:t>
            </w:r>
            <w:r w:rsidR="00B806EA">
              <w:rPr>
                <w:rFonts w:cs="Arial"/>
                <w:lang w:val="en-GB"/>
              </w:rPr>
              <w:t xml:space="preserve"> </w:t>
            </w:r>
            <w:r>
              <w:rPr>
                <w:rFonts w:cs="Arial"/>
                <w:lang w:val="en-GB"/>
              </w:rPr>
              <w:t>work experience</w:t>
            </w:r>
            <w:r w:rsidR="001F36E6">
              <w:rPr>
                <w:rFonts w:cs="Arial"/>
                <w:lang w:val="en-GB"/>
              </w:rPr>
              <w:t xml:space="preserve"> (including internship abroad)</w:t>
            </w:r>
          </w:p>
          <w:p w14:paraId="2AB83DF0" w14:textId="77777777" w:rsidR="00F153CA" w:rsidRDefault="00F153CA" w:rsidP="00492D56">
            <w:pPr>
              <w:pStyle w:val="Listenabsatz"/>
              <w:numPr>
                <w:ilvl w:val="0"/>
                <w:numId w:val="3"/>
              </w:numPr>
              <w:rPr>
                <w:rFonts w:cs="Arial"/>
                <w:lang w:val="en-GB"/>
              </w:rPr>
            </w:pPr>
            <w:r>
              <w:rPr>
                <w:rFonts w:cs="Arial"/>
                <w:lang w:val="en-GB"/>
              </w:rPr>
              <w:t>Voluntary work/voluntary activity in a workplace or work environment</w:t>
            </w:r>
          </w:p>
          <w:p w14:paraId="65430810" w14:textId="491B8B24" w:rsidR="00F153CA" w:rsidRPr="00877ECC" w:rsidRDefault="00F153CA" w:rsidP="00492D56">
            <w:pPr>
              <w:pStyle w:val="Listenabsatz"/>
              <w:numPr>
                <w:ilvl w:val="0"/>
                <w:numId w:val="3"/>
              </w:numPr>
              <w:rPr>
                <w:rFonts w:cs="Arial"/>
                <w:lang w:val="en-GB"/>
              </w:rPr>
            </w:pPr>
            <w:r>
              <w:rPr>
                <w:rFonts w:cs="Arial"/>
                <w:lang w:val="en-GB"/>
              </w:rPr>
              <w:t>Other: ___________</w:t>
            </w:r>
          </w:p>
        </w:tc>
      </w:tr>
      <w:tr w:rsidR="00F153CA" w:rsidRPr="00295377" w14:paraId="75539148" w14:textId="77777777" w:rsidTr="008E60B2">
        <w:tc>
          <w:tcPr>
            <w:tcW w:w="3397" w:type="dxa"/>
            <w:tcBorders>
              <w:top w:val="single" w:sz="4" w:space="0" w:color="auto"/>
              <w:left w:val="single" w:sz="4" w:space="0" w:color="auto"/>
              <w:right w:val="single" w:sz="18" w:space="0" w:color="FF0000"/>
            </w:tcBorders>
            <w:shd w:val="clear" w:color="auto" w:fill="auto"/>
          </w:tcPr>
          <w:p w14:paraId="58AC2B9A" w14:textId="77777777" w:rsidR="00F153CA" w:rsidRDefault="00F153CA" w:rsidP="008E60B2">
            <w:pPr>
              <w:rPr>
                <w:rFonts w:cs="Arial"/>
                <w:lang w:val="en-GB"/>
              </w:rPr>
            </w:pPr>
            <w:r>
              <w:rPr>
                <w:rFonts w:cs="Arial"/>
                <w:lang w:val="en-GB"/>
              </w:rPr>
              <w:t>School-based programme</w:t>
            </w:r>
          </w:p>
          <w:p w14:paraId="2A92D7D5" w14:textId="45CB6DCE" w:rsidR="00F153CA" w:rsidRDefault="00F153CA" w:rsidP="008E60B2">
            <w:pPr>
              <w:rPr>
                <w:rFonts w:cs="Arial"/>
                <w:lang w:val="en-GB"/>
              </w:rPr>
            </w:pPr>
            <w:r>
              <w:rPr>
                <w:rFonts w:cs="Arial"/>
                <w:lang w:val="en-GB"/>
              </w:rPr>
              <w:t>(at least 1)</w:t>
            </w:r>
          </w:p>
        </w:tc>
        <w:tc>
          <w:tcPr>
            <w:tcW w:w="6662" w:type="dxa"/>
            <w:tcBorders>
              <w:top w:val="single" w:sz="18" w:space="0" w:color="FF0000"/>
              <w:left w:val="single" w:sz="18" w:space="0" w:color="FF0000"/>
              <w:bottom w:val="single" w:sz="18" w:space="0" w:color="FF0000"/>
              <w:right w:val="single" w:sz="18" w:space="0" w:color="FF0000"/>
            </w:tcBorders>
            <w:shd w:val="clear" w:color="auto" w:fill="FFFFCC"/>
          </w:tcPr>
          <w:p w14:paraId="5E6ECA43" w14:textId="77777777" w:rsidR="00F153CA" w:rsidRDefault="00F153CA" w:rsidP="008E60B2">
            <w:pPr>
              <w:rPr>
                <w:rFonts w:cs="Arial"/>
                <w:lang w:val="en-GB"/>
              </w:rPr>
            </w:pPr>
            <w:r>
              <w:rPr>
                <w:rFonts w:cs="Arial"/>
                <w:lang w:val="en-GB"/>
              </w:rPr>
              <w:t>Dropdown menu:</w:t>
            </w:r>
          </w:p>
          <w:p w14:paraId="5B525BE8" w14:textId="00BBED25" w:rsidR="00F153CA" w:rsidRDefault="0035017D" w:rsidP="00492D56">
            <w:pPr>
              <w:pStyle w:val="Listenabsatz"/>
              <w:numPr>
                <w:ilvl w:val="0"/>
                <w:numId w:val="3"/>
              </w:numPr>
              <w:rPr>
                <w:rFonts w:cs="Arial"/>
                <w:lang w:val="en-GB"/>
              </w:rPr>
            </w:pPr>
            <w:r>
              <w:rPr>
                <w:rFonts w:cs="Arial"/>
                <w:lang w:val="en-GB"/>
              </w:rPr>
              <w:t>Learning Office</w:t>
            </w:r>
          </w:p>
          <w:p w14:paraId="44856302" w14:textId="4A557476" w:rsidR="0035017D" w:rsidRDefault="0035017D" w:rsidP="00492D56">
            <w:pPr>
              <w:pStyle w:val="Listenabsatz"/>
              <w:numPr>
                <w:ilvl w:val="0"/>
                <w:numId w:val="3"/>
              </w:numPr>
              <w:rPr>
                <w:rFonts w:cs="Arial"/>
                <w:lang w:val="en-GB"/>
              </w:rPr>
            </w:pPr>
            <w:r>
              <w:rPr>
                <w:rFonts w:cs="Arial"/>
                <w:lang w:val="en-GB"/>
              </w:rPr>
              <w:t>Junior/Practice Firm</w:t>
            </w:r>
          </w:p>
          <w:p w14:paraId="4B61BEB0" w14:textId="01C678A3" w:rsidR="0035017D" w:rsidRDefault="0035017D" w:rsidP="00492D56">
            <w:pPr>
              <w:pStyle w:val="Listenabsatz"/>
              <w:numPr>
                <w:ilvl w:val="0"/>
                <w:numId w:val="3"/>
              </w:numPr>
              <w:rPr>
                <w:rFonts w:cs="Arial"/>
                <w:lang w:val="en-GB"/>
              </w:rPr>
            </w:pPr>
            <w:r>
              <w:rPr>
                <w:rFonts w:cs="Arial"/>
                <w:lang w:val="en-GB"/>
              </w:rPr>
              <w:t>Simulation</w:t>
            </w:r>
          </w:p>
          <w:p w14:paraId="360EAA9B" w14:textId="0831CD7E" w:rsidR="0035017D" w:rsidRDefault="0035017D" w:rsidP="00492D56">
            <w:pPr>
              <w:pStyle w:val="Listenabsatz"/>
              <w:numPr>
                <w:ilvl w:val="0"/>
                <w:numId w:val="3"/>
              </w:numPr>
              <w:rPr>
                <w:rFonts w:cs="Arial"/>
                <w:lang w:val="en-GB"/>
              </w:rPr>
            </w:pPr>
            <w:r>
              <w:rPr>
                <w:rFonts w:cs="Arial"/>
                <w:lang w:val="en-GB"/>
              </w:rPr>
              <w:t>Business/industry project assignment</w:t>
            </w:r>
          </w:p>
          <w:p w14:paraId="019CBEE2" w14:textId="4F31AC00" w:rsidR="00F153CA" w:rsidRPr="00877ECC" w:rsidRDefault="00F153CA" w:rsidP="00492D56">
            <w:pPr>
              <w:pStyle w:val="Listenabsatz"/>
              <w:numPr>
                <w:ilvl w:val="0"/>
                <w:numId w:val="3"/>
              </w:numPr>
              <w:rPr>
                <w:rFonts w:cs="Arial"/>
                <w:lang w:val="en-GB"/>
              </w:rPr>
            </w:pPr>
            <w:r>
              <w:rPr>
                <w:rFonts w:cs="Arial"/>
                <w:lang w:val="en-GB"/>
              </w:rPr>
              <w:t xml:space="preserve">Other: </w:t>
            </w:r>
          </w:p>
        </w:tc>
      </w:tr>
    </w:tbl>
    <w:p w14:paraId="36DA157A" w14:textId="7AFD572D" w:rsidR="0035017D" w:rsidRPr="00630BC3" w:rsidRDefault="0035017D" w:rsidP="0035017D">
      <w:pPr>
        <w:spacing w:after="120"/>
        <w:ind w:left="567"/>
        <w:rPr>
          <w:rFonts w:cs="Arial"/>
          <w:lang w:val="en-GB"/>
        </w:rPr>
      </w:pPr>
    </w:p>
    <w:tbl>
      <w:tblPr>
        <w:tblStyle w:val="Tabellenraster"/>
        <w:tblW w:w="10059" w:type="dxa"/>
        <w:tblInd w:w="567" w:type="dxa"/>
        <w:tblLook w:val="04A0" w:firstRow="1" w:lastRow="0" w:firstColumn="1" w:lastColumn="0" w:noHBand="0" w:noVBand="1"/>
      </w:tblPr>
      <w:tblGrid>
        <w:gridCol w:w="3397"/>
        <w:gridCol w:w="6662"/>
      </w:tblGrid>
      <w:tr w:rsidR="0035017D" w14:paraId="6A7CB1F1" w14:textId="77777777" w:rsidTr="008E60B2">
        <w:tc>
          <w:tcPr>
            <w:tcW w:w="3397" w:type="dxa"/>
            <w:tcBorders>
              <w:top w:val="single" w:sz="4" w:space="0" w:color="auto"/>
              <w:left w:val="single" w:sz="4" w:space="0" w:color="auto"/>
              <w:bottom w:val="single" w:sz="4" w:space="0" w:color="auto"/>
              <w:right w:val="single" w:sz="18" w:space="0" w:color="FF0000"/>
            </w:tcBorders>
            <w:shd w:val="clear" w:color="auto" w:fill="auto"/>
          </w:tcPr>
          <w:p w14:paraId="3120B2DF" w14:textId="7AFE15AA" w:rsidR="0035017D" w:rsidRDefault="0035017D" w:rsidP="008E60B2">
            <w:pPr>
              <w:rPr>
                <w:rFonts w:cs="Arial"/>
                <w:lang w:val="en-GB"/>
              </w:rPr>
            </w:pPr>
            <w:r>
              <w:rPr>
                <w:rFonts w:cs="Arial"/>
                <w:lang w:val="en-GB"/>
              </w:rPr>
              <w:t xml:space="preserve">How do your students acquire the General University Entrance </w:t>
            </w:r>
            <w:r w:rsidR="00417B3F">
              <w:rPr>
                <w:rFonts w:cs="Arial"/>
                <w:lang w:val="en-GB"/>
              </w:rPr>
              <w:t>Qualification?</w:t>
            </w:r>
          </w:p>
          <w:p w14:paraId="4E7AEACE" w14:textId="77777777" w:rsidR="0035017D" w:rsidRPr="00F153CA" w:rsidRDefault="0035017D" w:rsidP="008E60B2">
            <w:pPr>
              <w:rPr>
                <w:rFonts w:cs="Arial"/>
                <w:sz w:val="18"/>
                <w:szCs w:val="18"/>
                <w:lang w:val="en-GB"/>
              </w:rPr>
            </w:pPr>
          </w:p>
        </w:tc>
        <w:tc>
          <w:tcPr>
            <w:tcW w:w="6662" w:type="dxa"/>
            <w:tcBorders>
              <w:top w:val="single" w:sz="18" w:space="0" w:color="FF0000"/>
              <w:left w:val="single" w:sz="18" w:space="0" w:color="FF0000"/>
              <w:bottom w:val="single" w:sz="18" w:space="0" w:color="FF0000"/>
              <w:right w:val="single" w:sz="18" w:space="0" w:color="FF0000"/>
            </w:tcBorders>
            <w:shd w:val="clear" w:color="auto" w:fill="FFFFCC"/>
          </w:tcPr>
          <w:p w14:paraId="0489F8D2" w14:textId="77777777" w:rsidR="0035017D" w:rsidRDefault="0035017D" w:rsidP="008E60B2">
            <w:pPr>
              <w:rPr>
                <w:rFonts w:cs="Arial"/>
                <w:lang w:val="en-GB"/>
              </w:rPr>
            </w:pPr>
            <w:r>
              <w:rPr>
                <w:rFonts w:cs="Arial"/>
                <w:lang w:val="en-GB"/>
              </w:rPr>
              <w:t>Drop-down menu</w:t>
            </w:r>
          </w:p>
          <w:p w14:paraId="25FA7A3A" w14:textId="77777777" w:rsidR="0035017D" w:rsidRDefault="0035017D" w:rsidP="00492D56">
            <w:pPr>
              <w:pStyle w:val="Listenabsatz"/>
              <w:numPr>
                <w:ilvl w:val="0"/>
                <w:numId w:val="3"/>
              </w:numPr>
              <w:rPr>
                <w:rFonts w:cs="Arial"/>
                <w:lang w:val="en-GB"/>
              </w:rPr>
            </w:pPr>
            <w:r>
              <w:rPr>
                <w:rFonts w:cs="Arial"/>
                <w:lang w:val="en-GB"/>
              </w:rPr>
              <w:t>Previously acquired</w:t>
            </w:r>
          </w:p>
          <w:p w14:paraId="35432486" w14:textId="43C92827" w:rsidR="0035017D" w:rsidRDefault="0035017D" w:rsidP="00492D56">
            <w:pPr>
              <w:pStyle w:val="Listenabsatz"/>
              <w:numPr>
                <w:ilvl w:val="0"/>
                <w:numId w:val="3"/>
              </w:numPr>
              <w:rPr>
                <w:rFonts w:cs="Arial"/>
                <w:lang w:val="en-GB"/>
              </w:rPr>
            </w:pPr>
            <w:r>
              <w:rPr>
                <w:rFonts w:cs="Arial"/>
                <w:lang w:val="en-GB"/>
              </w:rPr>
              <w:t xml:space="preserve">Acquired through our </w:t>
            </w:r>
            <w:r w:rsidR="008E529E">
              <w:rPr>
                <w:rFonts w:cs="Arial"/>
                <w:lang w:val="en-GB"/>
              </w:rPr>
              <w:t xml:space="preserve">organisation’s </w:t>
            </w:r>
            <w:r>
              <w:rPr>
                <w:rFonts w:cs="Arial"/>
                <w:lang w:val="en-GB"/>
              </w:rPr>
              <w:t>educational programme</w:t>
            </w:r>
          </w:p>
          <w:p w14:paraId="6B72B790" w14:textId="2355B1FC" w:rsidR="0035017D" w:rsidRDefault="0035017D" w:rsidP="00492D56">
            <w:pPr>
              <w:pStyle w:val="Listenabsatz"/>
              <w:numPr>
                <w:ilvl w:val="0"/>
                <w:numId w:val="3"/>
              </w:numPr>
              <w:rPr>
                <w:rFonts w:cs="Arial"/>
                <w:lang w:val="en-GB"/>
              </w:rPr>
            </w:pPr>
            <w:r>
              <w:rPr>
                <w:rFonts w:cs="Arial"/>
                <w:lang w:val="en-GB"/>
              </w:rPr>
              <w:t xml:space="preserve">Acquired in combination with other educational qualifications, </w:t>
            </w:r>
            <w:r w:rsidR="00417B3F">
              <w:rPr>
                <w:rFonts w:cs="Arial"/>
                <w:lang w:val="en-GB"/>
              </w:rPr>
              <w:t>e.g.,</w:t>
            </w:r>
            <w:r>
              <w:rPr>
                <w:rFonts w:cs="Arial"/>
                <w:lang w:val="en-GB"/>
              </w:rPr>
              <w:t xml:space="preserve"> university entrance exams</w:t>
            </w:r>
          </w:p>
          <w:p w14:paraId="5C8EB9D9" w14:textId="5152BF3E" w:rsidR="0035017D" w:rsidRPr="0035017D" w:rsidRDefault="0035017D" w:rsidP="00492D56">
            <w:pPr>
              <w:pStyle w:val="Listenabsatz"/>
              <w:numPr>
                <w:ilvl w:val="0"/>
                <w:numId w:val="3"/>
              </w:numPr>
              <w:rPr>
                <w:rFonts w:cs="Arial"/>
                <w:lang w:val="en-GB"/>
              </w:rPr>
            </w:pPr>
            <w:r>
              <w:rPr>
                <w:rFonts w:cs="Arial"/>
                <w:lang w:val="en-GB"/>
              </w:rPr>
              <w:t>Other: _______________________________</w:t>
            </w:r>
          </w:p>
        </w:tc>
      </w:tr>
    </w:tbl>
    <w:p w14:paraId="2A8DD349" w14:textId="3190F257" w:rsidR="007B58D1" w:rsidRDefault="007B58D1" w:rsidP="00806C84">
      <w:pPr>
        <w:pStyle w:val="berschrift1"/>
        <w:spacing w:before="240" w:line="360" w:lineRule="auto"/>
        <w:ind w:left="567" w:hanging="567"/>
        <w:rPr>
          <w:rFonts w:ascii="Arial" w:hAnsi="Arial" w:cs="Arial"/>
          <w:lang w:val="en-GB"/>
        </w:rPr>
      </w:pPr>
      <w:bookmarkStart w:id="21" w:name="_Toc64637407"/>
      <w:r>
        <w:rPr>
          <w:rFonts w:ascii="Arial" w:hAnsi="Arial" w:cs="Arial"/>
          <w:lang w:val="en-GB"/>
        </w:rPr>
        <w:t>5</w:t>
      </w:r>
      <w:r w:rsidRPr="001D6988">
        <w:rPr>
          <w:rFonts w:ascii="Arial" w:hAnsi="Arial" w:cs="Arial"/>
          <w:lang w:val="en-GB"/>
        </w:rPr>
        <w:tab/>
      </w:r>
      <w:r>
        <w:rPr>
          <w:rFonts w:ascii="Arial" w:hAnsi="Arial" w:cs="Arial"/>
          <w:lang w:val="en-GB"/>
        </w:rPr>
        <w:t>Annexes</w:t>
      </w:r>
      <w:bookmarkEnd w:id="21"/>
    </w:p>
    <w:p w14:paraId="596970A2" w14:textId="7FC4B027" w:rsidR="007B58D1" w:rsidRDefault="007B58D1" w:rsidP="007B58D1">
      <w:pPr>
        <w:ind w:left="567"/>
        <w:rPr>
          <w:rFonts w:cs="Arial"/>
          <w:lang w:val="en-GB"/>
        </w:rPr>
      </w:pPr>
      <w:r>
        <w:rPr>
          <w:rFonts w:cs="Arial"/>
          <w:lang w:val="en-GB"/>
        </w:rPr>
        <w:t>The maximum number of all attachments is 10. The maximum size of one file is</w:t>
      </w:r>
      <w:r w:rsidR="00C23756">
        <w:rPr>
          <w:rFonts w:cs="Arial"/>
          <w:lang w:val="en-GB"/>
        </w:rPr>
        <w:t xml:space="preserve"> 15 MB (?) and the total size of all attachments is 100 MB (?)</w:t>
      </w:r>
    </w:p>
    <w:p w14:paraId="37A6B87C" w14:textId="120051AE" w:rsidR="00C23756" w:rsidRPr="00E163F6" w:rsidRDefault="00C23756" w:rsidP="007B58D1">
      <w:pPr>
        <w:ind w:left="567"/>
        <w:rPr>
          <w:rFonts w:cs="Arial"/>
          <w:sz w:val="12"/>
          <w:szCs w:val="12"/>
          <w:lang w:val="en-GB"/>
        </w:rPr>
      </w:pPr>
    </w:p>
    <w:p w14:paraId="314A3184" w14:textId="2F95A647" w:rsidR="00C23756" w:rsidRDefault="00C23756" w:rsidP="007B58D1">
      <w:pPr>
        <w:ind w:left="567"/>
        <w:rPr>
          <w:rFonts w:cs="Arial"/>
          <w:lang w:val="en-GB"/>
        </w:rPr>
      </w:pPr>
      <w:r>
        <w:rPr>
          <w:rFonts w:cs="Arial"/>
          <w:lang w:val="en-GB"/>
        </w:rPr>
        <w:t>Please download the EBBD Declaration of Honour, print it, have it signed by the legal representative, and attach it here.</w:t>
      </w:r>
    </w:p>
    <w:p w14:paraId="1B18B95A" w14:textId="1E8B7715" w:rsidR="00C23756" w:rsidRPr="00E163F6" w:rsidRDefault="00C23756" w:rsidP="007B58D1">
      <w:pPr>
        <w:ind w:left="567"/>
        <w:rPr>
          <w:rFonts w:cs="Arial"/>
          <w:sz w:val="12"/>
          <w:szCs w:val="12"/>
          <w:lang w:val="en-GB"/>
        </w:rPr>
      </w:pPr>
    </w:p>
    <w:tbl>
      <w:tblPr>
        <w:tblStyle w:val="Tabellenraster"/>
        <w:tblW w:w="10060" w:type="dxa"/>
        <w:tblInd w:w="567" w:type="dxa"/>
        <w:tblLook w:val="04A0" w:firstRow="1" w:lastRow="0" w:firstColumn="1" w:lastColumn="0" w:noHBand="0" w:noVBand="1"/>
      </w:tblPr>
      <w:tblGrid>
        <w:gridCol w:w="10060"/>
      </w:tblGrid>
      <w:tr w:rsidR="00C23756" w14:paraId="774CE0D1" w14:textId="77777777" w:rsidTr="008E60B2">
        <w:tc>
          <w:tcPr>
            <w:tcW w:w="10060" w:type="dxa"/>
            <w:tcBorders>
              <w:top w:val="single" w:sz="18" w:space="0" w:color="FF0000"/>
              <w:left w:val="single" w:sz="18" w:space="0" w:color="FF0000"/>
              <w:bottom w:val="single" w:sz="18" w:space="0" w:color="FF0000"/>
              <w:right w:val="single" w:sz="18" w:space="0" w:color="FF0000"/>
            </w:tcBorders>
            <w:shd w:val="clear" w:color="auto" w:fill="FFFFCC"/>
          </w:tcPr>
          <w:p w14:paraId="62E7F272" w14:textId="58678D9C" w:rsidR="00C23756" w:rsidRDefault="00E163F6" w:rsidP="008E60B2">
            <w:pPr>
              <w:rPr>
                <w:rFonts w:cs="Arial"/>
                <w:lang w:val="en-GB"/>
              </w:rPr>
            </w:pPr>
            <w:r>
              <w:rPr>
                <w:rFonts w:cs="Arial"/>
                <w:lang w:val="en-GB"/>
              </w:rPr>
              <w:t>File Name</w:t>
            </w:r>
          </w:p>
        </w:tc>
      </w:tr>
    </w:tbl>
    <w:p w14:paraId="67641BBF" w14:textId="77777777" w:rsidR="00C23756" w:rsidRPr="00E163F6" w:rsidRDefault="00C23756" w:rsidP="007B58D1">
      <w:pPr>
        <w:ind w:left="567"/>
        <w:rPr>
          <w:rFonts w:cs="Arial"/>
          <w:sz w:val="12"/>
          <w:szCs w:val="12"/>
          <w:lang w:val="en-GB"/>
        </w:rPr>
      </w:pPr>
    </w:p>
    <w:p w14:paraId="5396133B" w14:textId="033AB40F" w:rsidR="00C23756" w:rsidRDefault="00C23756" w:rsidP="007B58D1">
      <w:pPr>
        <w:ind w:left="567"/>
        <w:rPr>
          <w:rFonts w:cs="Arial"/>
          <w:lang w:val="en-GB"/>
        </w:rPr>
      </w:pPr>
      <w:r>
        <w:rPr>
          <w:rFonts w:cs="Arial"/>
          <w:lang w:val="en-GB"/>
        </w:rPr>
        <w:t xml:space="preserve">Please attach your </w:t>
      </w:r>
      <w:r w:rsidR="00E163F6">
        <w:rPr>
          <w:rFonts w:cs="Arial"/>
          <w:lang w:val="en-GB"/>
        </w:rPr>
        <w:t>description of the implementation of work placements</w:t>
      </w:r>
      <w:r w:rsidR="00E163F6">
        <w:rPr>
          <w:rStyle w:val="Funotenzeichen"/>
          <w:rFonts w:cs="Arial"/>
          <w:lang w:val="en-GB"/>
        </w:rPr>
        <w:footnoteReference w:id="6"/>
      </w:r>
      <w:r w:rsidR="00E163F6">
        <w:rPr>
          <w:rFonts w:cs="Arial"/>
          <w:lang w:val="en-GB"/>
        </w:rPr>
        <w:t xml:space="preserve"> abroad and the work-based learning in your EBBD programme</w:t>
      </w:r>
    </w:p>
    <w:p w14:paraId="50F5952A" w14:textId="77777777" w:rsidR="00E163F6" w:rsidRPr="00E163F6" w:rsidRDefault="00E163F6" w:rsidP="00E163F6">
      <w:pPr>
        <w:ind w:left="567"/>
        <w:rPr>
          <w:rFonts w:cs="Arial"/>
          <w:sz w:val="12"/>
          <w:szCs w:val="12"/>
          <w:lang w:val="en-GB"/>
        </w:rPr>
      </w:pPr>
    </w:p>
    <w:tbl>
      <w:tblPr>
        <w:tblStyle w:val="Tabellenraster"/>
        <w:tblW w:w="10060" w:type="dxa"/>
        <w:tblInd w:w="567" w:type="dxa"/>
        <w:tblLook w:val="04A0" w:firstRow="1" w:lastRow="0" w:firstColumn="1" w:lastColumn="0" w:noHBand="0" w:noVBand="1"/>
      </w:tblPr>
      <w:tblGrid>
        <w:gridCol w:w="10060"/>
      </w:tblGrid>
      <w:tr w:rsidR="00E163F6" w14:paraId="56A038DC" w14:textId="77777777" w:rsidTr="00783A1B">
        <w:tc>
          <w:tcPr>
            <w:tcW w:w="10060" w:type="dxa"/>
            <w:tcBorders>
              <w:top w:val="single" w:sz="18" w:space="0" w:color="FF0000"/>
              <w:left w:val="single" w:sz="18" w:space="0" w:color="FF0000"/>
              <w:bottom w:val="single" w:sz="18" w:space="0" w:color="FF0000"/>
              <w:right w:val="single" w:sz="18" w:space="0" w:color="FF0000"/>
            </w:tcBorders>
            <w:shd w:val="clear" w:color="auto" w:fill="FFFFCC"/>
          </w:tcPr>
          <w:p w14:paraId="78685C0C" w14:textId="7D203A14" w:rsidR="00E163F6" w:rsidRDefault="00E163F6" w:rsidP="00783A1B">
            <w:pPr>
              <w:rPr>
                <w:rFonts w:cs="Arial"/>
                <w:lang w:val="en-GB"/>
              </w:rPr>
            </w:pPr>
            <w:r>
              <w:rPr>
                <w:rFonts w:cs="Arial"/>
                <w:lang w:val="en-GB"/>
              </w:rPr>
              <w:t>File Name</w:t>
            </w:r>
          </w:p>
        </w:tc>
      </w:tr>
    </w:tbl>
    <w:p w14:paraId="5FEFCD5E" w14:textId="77777777" w:rsidR="00E163F6" w:rsidRPr="00E163F6" w:rsidRDefault="00E163F6" w:rsidP="00E163F6">
      <w:pPr>
        <w:ind w:left="567"/>
        <w:rPr>
          <w:rFonts w:cs="Arial"/>
          <w:sz w:val="12"/>
          <w:szCs w:val="12"/>
          <w:lang w:val="en-GB"/>
        </w:rPr>
      </w:pPr>
    </w:p>
    <w:tbl>
      <w:tblPr>
        <w:tblStyle w:val="Tabellenraster"/>
        <w:tblW w:w="10060" w:type="dxa"/>
        <w:tblInd w:w="567" w:type="dxa"/>
        <w:tblLook w:val="04A0" w:firstRow="1" w:lastRow="0" w:firstColumn="1" w:lastColumn="0" w:noHBand="0" w:noVBand="1"/>
      </w:tblPr>
      <w:tblGrid>
        <w:gridCol w:w="10060"/>
      </w:tblGrid>
      <w:tr w:rsidR="00E163F6" w14:paraId="47B419F0" w14:textId="77777777" w:rsidTr="00783A1B">
        <w:tc>
          <w:tcPr>
            <w:tcW w:w="10060" w:type="dxa"/>
            <w:tcBorders>
              <w:top w:val="single" w:sz="18" w:space="0" w:color="FF0000"/>
              <w:left w:val="single" w:sz="18" w:space="0" w:color="FF0000"/>
              <w:bottom w:val="single" w:sz="18" w:space="0" w:color="FF0000"/>
              <w:right w:val="single" w:sz="18" w:space="0" w:color="FF0000"/>
            </w:tcBorders>
            <w:shd w:val="clear" w:color="auto" w:fill="FFFFCC"/>
          </w:tcPr>
          <w:p w14:paraId="0DA6811E" w14:textId="17FBB652" w:rsidR="00E163F6" w:rsidRDefault="00E163F6" w:rsidP="00783A1B">
            <w:pPr>
              <w:rPr>
                <w:rFonts w:cs="Arial"/>
                <w:lang w:val="en-GB"/>
              </w:rPr>
            </w:pPr>
            <w:r>
              <w:rPr>
                <w:rFonts w:cs="Arial"/>
                <w:lang w:val="en-GB"/>
              </w:rPr>
              <w:t>File Name</w:t>
            </w:r>
          </w:p>
        </w:tc>
      </w:tr>
    </w:tbl>
    <w:p w14:paraId="6353F54F" w14:textId="77777777" w:rsidR="00E163F6" w:rsidRPr="00E163F6" w:rsidRDefault="00E163F6" w:rsidP="00E163F6">
      <w:pPr>
        <w:ind w:left="567"/>
        <w:rPr>
          <w:rFonts w:cs="Arial"/>
          <w:sz w:val="12"/>
          <w:szCs w:val="12"/>
          <w:lang w:val="en-GB"/>
        </w:rPr>
      </w:pPr>
    </w:p>
    <w:p w14:paraId="7E1A556C" w14:textId="036B9B14" w:rsidR="00E163F6" w:rsidRDefault="00E163F6" w:rsidP="007B58D1">
      <w:pPr>
        <w:ind w:left="567"/>
        <w:rPr>
          <w:rFonts w:cs="Arial"/>
          <w:lang w:val="en-GB"/>
        </w:rPr>
      </w:pPr>
      <w:r>
        <w:rPr>
          <w:rFonts w:cs="Arial"/>
          <w:lang w:val="en-GB"/>
        </w:rPr>
        <w:lastRenderedPageBreak/>
        <w:t>Please attach any other relevant documents that you have referred to you in your application. Please use clear file names.</w:t>
      </w:r>
    </w:p>
    <w:p w14:paraId="045C1A4B" w14:textId="77777777" w:rsidR="00E163F6" w:rsidRPr="00E163F6" w:rsidRDefault="00E163F6" w:rsidP="00E163F6">
      <w:pPr>
        <w:ind w:left="567"/>
        <w:rPr>
          <w:rFonts w:cs="Arial"/>
          <w:sz w:val="12"/>
          <w:szCs w:val="12"/>
          <w:lang w:val="en-GB"/>
        </w:rPr>
      </w:pPr>
    </w:p>
    <w:tbl>
      <w:tblPr>
        <w:tblStyle w:val="Tabellenraster"/>
        <w:tblW w:w="10060" w:type="dxa"/>
        <w:tblInd w:w="567" w:type="dxa"/>
        <w:tblLook w:val="04A0" w:firstRow="1" w:lastRow="0" w:firstColumn="1" w:lastColumn="0" w:noHBand="0" w:noVBand="1"/>
      </w:tblPr>
      <w:tblGrid>
        <w:gridCol w:w="10060"/>
      </w:tblGrid>
      <w:tr w:rsidR="00E163F6" w14:paraId="4F98E06D" w14:textId="77777777" w:rsidTr="00783A1B">
        <w:tc>
          <w:tcPr>
            <w:tcW w:w="10060" w:type="dxa"/>
            <w:tcBorders>
              <w:top w:val="single" w:sz="18" w:space="0" w:color="FF0000"/>
              <w:left w:val="single" w:sz="18" w:space="0" w:color="FF0000"/>
              <w:bottom w:val="single" w:sz="18" w:space="0" w:color="FF0000"/>
              <w:right w:val="single" w:sz="18" w:space="0" w:color="FF0000"/>
            </w:tcBorders>
            <w:shd w:val="clear" w:color="auto" w:fill="FFFFCC"/>
          </w:tcPr>
          <w:p w14:paraId="5C6952C3" w14:textId="77777777" w:rsidR="00E163F6" w:rsidRDefault="00E163F6" w:rsidP="00783A1B">
            <w:pPr>
              <w:rPr>
                <w:rFonts w:cs="Arial"/>
                <w:lang w:val="en-GB"/>
              </w:rPr>
            </w:pPr>
            <w:r>
              <w:rPr>
                <w:rFonts w:cs="Arial"/>
                <w:lang w:val="en-GB"/>
              </w:rPr>
              <w:t>File Name</w:t>
            </w:r>
          </w:p>
        </w:tc>
      </w:tr>
    </w:tbl>
    <w:p w14:paraId="4558F606" w14:textId="77777777" w:rsidR="00E163F6" w:rsidRPr="00E163F6" w:rsidRDefault="00E163F6" w:rsidP="00E163F6">
      <w:pPr>
        <w:ind w:left="567"/>
        <w:rPr>
          <w:rFonts w:cs="Arial"/>
          <w:sz w:val="12"/>
          <w:szCs w:val="12"/>
          <w:lang w:val="en-GB"/>
        </w:rPr>
      </w:pPr>
    </w:p>
    <w:tbl>
      <w:tblPr>
        <w:tblStyle w:val="Tabellenraster"/>
        <w:tblW w:w="10060" w:type="dxa"/>
        <w:tblInd w:w="567" w:type="dxa"/>
        <w:tblLook w:val="04A0" w:firstRow="1" w:lastRow="0" w:firstColumn="1" w:lastColumn="0" w:noHBand="0" w:noVBand="1"/>
      </w:tblPr>
      <w:tblGrid>
        <w:gridCol w:w="10060"/>
      </w:tblGrid>
      <w:tr w:rsidR="00E163F6" w14:paraId="25148B34" w14:textId="77777777" w:rsidTr="00783A1B">
        <w:tc>
          <w:tcPr>
            <w:tcW w:w="10060" w:type="dxa"/>
            <w:tcBorders>
              <w:top w:val="single" w:sz="18" w:space="0" w:color="FF0000"/>
              <w:left w:val="single" w:sz="18" w:space="0" w:color="FF0000"/>
              <w:bottom w:val="single" w:sz="18" w:space="0" w:color="FF0000"/>
              <w:right w:val="single" w:sz="18" w:space="0" w:color="FF0000"/>
            </w:tcBorders>
            <w:shd w:val="clear" w:color="auto" w:fill="FFFFCC"/>
          </w:tcPr>
          <w:p w14:paraId="00E32524" w14:textId="7328448B" w:rsidR="00E163F6" w:rsidRDefault="0086724F" w:rsidP="00783A1B">
            <w:pPr>
              <w:rPr>
                <w:rFonts w:cs="Arial"/>
                <w:lang w:val="en-GB"/>
              </w:rPr>
            </w:pPr>
            <w:r>
              <w:rPr>
                <w:rFonts w:cs="Arial"/>
                <w:lang w:val="en-GB"/>
              </w:rPr>
              <w:t>x</w:t>
            </w:r>
          </w:p>
        </w:tc>
      </w:tr>
    </w:tbl>
    <w:p w14:paraId="7D818875" w14:textId="77777777" w:rsidR="00E163F6" w:rsidRPr="00E163F6" w:rsidRDefault="00E163F6" w:rsidP="00E163F6">
      <w:pPr>
        <w:ind w:left="567"/>
        <w:rPr>
          <w:rFonts w:cs="Arial"/>
          <w:sz w:val="12"/>
          <w:szCs w:val="12"/>
          <w:lang w:val="en-GB"/>
        </w:rPr>
      </w:pPr>
    </w:p>
    <w:tbl>
      <w:tblPr>
        <w:tblStyle w:val="Tabellenraster"/>
        <w:tblW w:w="10060" w:type="dxa"/>
        <w:tblInd w:w="567" w:type="dxa"/>
        <w:tblLook w:val="04A0" w:firstRow="1" w:lastRow="0" w:firstColumn="1" w:lastColumn="0" w:noHBand="0" w:noVBand="1"/>
      </w:tblPr>
      <w:tblGrid>
        <w:gridCol w:w="10060"/>
      </w:tblGrid>
      <w:tr w:rsidR="00E163F6" w14:paraId="233BBE00" w14:textId="77777777" w:rsidTr="00783A1B">
        <w:tc>
          <w:tcPr>
            <w:tcW w:w="10060" w:type="dxa"/>
            <w:tcBorders>
              <w:top w:val="single" w:sz="18" w:space="0" w:color="FF0000"/>
              <w:left w:val="single" w:sz="18" w:space="0" w:color="FF0000"/>
              <w:bottom w:val="single" w:sz="18" w:space="0" w:color="FF0000"/>
              <w:right w:val="single" w:sz="18" w:space="0" w:color="FF0000"/>
            </w:tcBorders>
            <w:shd w:val="clear" w:color="auto" w:fill="FFFFCC"/>
          </w:tcPr>
          <w:p w14:paraId="6D5CFBFB" w14:textId="77777777" w:rsidR="00E163F6" w:rsidRDefault="00E163F6" w:rsidP="00783A1B">
            <w:pPr>
              <w:rPr>
                <w:rFonts w:cs="Arial"/>
                <w:lang w:val="en-GB"/>
              </w:rPr>
            </w:pPr>
            <w:r>
              <w:rPr>
                <w:rFonts w:cs="Arial"/>
                <w:lang w:val="en-GB"/>
              </w:rPr>
              <w:t>File Name</w:t>
            </w:r>
          </w:p>
        </w:tc>
      </w:tr>
    </w:tbl>
    <w:p w14:paraId="0F0DA318" w14:textId="19369149" w:rsidR="00E163F6" w:rsidRDefault="00E163F6" w:rsidP="007B58D1">
      <w:pPr>
        <w:ind w:left="567"/>
        <w:rPr>
          <w:rFonts w:cs="Arial"/>
          <w:lang w:val="en-GB"/>
        </w:rPr>
      </w:pPr>
    </w:p>
    <w:p w14:paraId="4B3D606C" w14:textId="04D5886C" w:rsidR="006F652E" w:rsidRDefault="006F652E" w:rsidP="006F652E">
      <w:pPr>
        <w:pStyle w:val="berschrift1"/>
        <w:spacing w:before="240" w:line="360" w:lineRule="auto"/>
        <w:ind w:left="567" w:hanging="567"/>
        <w:rPr>
          <w:rFonts w:ascii="Arial" w:hAnsi="Arial" w:cs="Arial"/>
          <w:lang w:val="en-GB"/>
        </w:rPr>
      </w:pPr>
      <w:bookmarkStart w:id="22" w:name="_Toc64637408"/>
      <w:r>
        <w:rPr>
          <w:rFonts w:ascii="Arial" w:hAnsi="Arial" w:cs="Arial"/>
          <w:lang w:val="en-GB"/>
        </w:rPr>
        <w:t>6 Checklist</w:t>
      </w:r>
      <w:bookmarkEnd w:id="22"/>
    </w:p>
    <w:p w14:paraId="5D704E85" w14:textId="2D967A69" w:rsidR="00E163F6" w:rsidRDefault="006F652E" w:rsidP="007B58D1">
      <w:pPr>
        <w:ind w:left="567"/>
        <w:rPr>
          <w:rFonts w:cs="Arial"/>
          <w:lang w:val="en-GB"/>
        </w:rPr>
      </w:pPr>
      <w:r>
        <w:rPr>
          <w:rFonts w:cs="Arial"/>
          <w:lang w:val="en-GB"/>
        </w:rPr>
        <w:t xml:space="preserve">Before submitting your application form to EBBD </w:t>
      </w:r>
      <w:proofErr w:type="spellStart"/>
      <w:r>
        <w:rPr>
          <w:rFonts w:cs="Arial"/>
          <w:lang w:val="en-GB"/>
        </w:rPr>
        <w:t>e.V.</w:t>
      </w:r>
      <w:proofErr w:type="spellEnd"/>
      <w:r>
        <w:rPr>
          <w:rFonts w:cs="Arial"/>
          <w:lang w:val="en-GB"/>
        </w:rPr>
        <w:t>, please make sure that:</w:t>
      </w:r>
    </w:p>
    <w:p w14:paraId="00E2DB7A" w14:textId="1A0A75D2" w:rsidR="006F652E" w:rsidRDefault="006F652E" w:rsidP="007B58D1">
      <w:pPr>
        <w:ind w:left="567"/>
        <w:rPr>
          <w:rFonts w:cs="Arial"/>
          <w:lang w:val="en-GB"/>
        </w:rPr>
      </w:pPr>
    </w:p>
    <w:tbl>
      <w:tblPr>
        <w:tblStyle w:val="Tabellenraster"/>
        <w:tblW w:w="9918" w:type="dxa"/>
        <w:tblInd w:w="567" w:type="dxa"/>
        <w:tblLook w:val="04A0" w:firstRow="1" w:lastRow="0" w:firstColumn="1" w:lastColumn="0" w:noHBand="0" w:noVBand="1"/>
      </w:tblPr>
      <w:tblGrid>
        <w:gridCol w:w="421"/>
        <w:gridCol w:w="9497"/>
      </w:tblGrid>
      <w:tr w:rsidR="006F652E" w:rsidRPr="004118D7" w14:paraId="4FBB11CD" w14:textId="77777777" w:rsidTr="00783A1B">
        <w:tc>
          <w:tcPr>
            <w:tcW w:w="421" w:type="dxa"/>
            <w:tcBorders>
              <w:top w:val="single" w:sz="18" w:space="0" w:color="FF0000"/>
              <w:left w:val="single" w:sz="18" w:space="0" w:color="FF0000"/>
              <w:bottom w:val="single" w:sz="18" w:space="0" w:color="FF0000"/>
              <w:right w:val="single" w:sz="18" w:space="0" w:color="FF0000"/>
            </w:tcBorders>
            <w:shd w:val="clear" w:color="auto" w:fill="FFFFCC"/>
          </w:tcPr>
          <w:p w14:paraId="641E9D32" w14:textId="77777777" w:rsidR="006F652E" w:rsidRDefault="006F652E" w:rsidP="00783A1B">
            <w:pPr>
              <w:spacing w:after="120"/>
              <w:rPr>
                <w:rFonts w:cs="Arial"/>
                <w:lang w:val="en-GB"/>
              </w:rPr>
            </w:pPr>
          </w:p>
        </w:tc>
        <w:tc>
          <w:tcPr>
            <w:tcW w:w="9497" w:type="dxa"/>
            <w:tcBorders>
              <w:top w:val="nil"/>
              <w:left w:val="single" w:sz="18" w:space="0" w:color="FF0000"/>
              <w:bottom w:val="nil"/>
              <w:right w:val="nil"/>
            </w:tcBorders>
          </w:tcPr>
          <w:p w14:paraId="058162E1" w14:textId="3A306256" w:rsidR="006F652E" w:rsidRDefault="006F652E" w:rsidP="00783A1B">
            <w:pPr>
              <w:spacing w:after="120"/>
              <w:rPr>
                <w:rFonts w:cs="Arial"/>
                <w:lang w:val="en-GB"/>
              </w:rPr>
            </w:pPr>
            <w:r>
              <w:rPr>
                <w:rFonts w:cs="Arial"/>
                <w:lang w:val="en-GB"/>
              </w:rPr>
              <w:t>It fulfils all of the criteria defined by the EBBD portfolio</w:t>
            </w:r>
          </w:p>
        </w:tc>
      </w:tr>
    </w:tbl>
    <w:p w14:paraId="1E56A9FF" w14:textId="77777777" w:rsidR="006F652E" w:rsidRDefault="006F652E" w:rsidP="007B58D1">
      <w:pPr>
        <w:ind w:left="567"/>
        <w:rPr>
          <w:rFonts w:cs="Arial"/>
          <w:lang w:val="en-GB"/>
        </w:rPr>
      </w:pPr>
    </w:p>
    <w:tbl>
      <w:tblPr>
        <w:tblStyle w:val="Tabellenraster"/>
        <w:tblW w:w="9918" w:type="dxa"/>
        <w:tblInd w:w="567" w:type="dxa"/>
        <w:tblLook w:val="04A0" w:firstRow="1" w:lastRow="0" w:firstColumn="1" w:lastColumn="0" w:noHBand="0" w:noVBand="1"/>
      </w:tblPr>
      <w:tblGrid>
        <w:gridCol w:w="421"/>
        <w:gridCol w:w="9497"/>
      </w:tblGrid>
      <w:tr w:rsidR="006F652E" w:rsidRPr="004118D7" w14:paraId="48FBA423" w14:textId="77777777" w:rsidTr="00783A1B">
        <w:tc>
          <w:tcPr>
            <w:tcW w:w="421" w:type="dxa"/>
            <w:tcBorders>
              <w:top w:val="single" w:sz="18" w:space="0" w:color="FF0000"/>
              <w:left w:val="single" w:sz="18" w:space="0" w:color="FF0000"/>
              <w:bottom w:val="single" w:sz="18" w:space="0" w:color="FF0000"/>
              <w:right w:val="single" w:sz="18" w:space="0" w:color="FF0000"/>
            </w:tcBorders>
            <w:shd w:val="clear" w:color="auto" w:fill="FFFFCC"/>
          </w:tcPr>
          <w:p w14:paraId="6D3953DB" w14:textId="77777777" w:rsidR="006F652E" w:rsidRDefault="006F652E" w:rsidP="00783A1B">
            <w:pPr>
              <w:spacing w:after="120"/>
              <w:rPr>
                <w:rFonts w:cs="Arial"/>
                <w:lang w:val="en-GB"/>
              </w:rPr>
            </w:pPr>
          </w:p>
        </w:tc>
        <w:tc>
          <w:tcPr>
            <w:tcW w:w="9497" w:type="dxa"/>
            <w:tcBorders>
              <w:top w:val="nil"/>
              <w:left w:val="single" w:sz="18" w:space="0" w:color="FF0000"/>
              <w:bottom w:val="nil"/>
              <w:right w:val="nil"/>
            </w:tcBorders>
          </w:tcPr>
          <w:p w14:paraId="4B52F7DD" w14:textId="347C8FF9" w:rsidR="006F652E" w:rsidRDefault="006F652E" w:rsidP="00783A1B">
            <w:pPr>
              <w:spacing w:after="120"/>
              <w:rPr>
                <w:rFonts w:cs="Arial"/>
                <w:lang w:val="en-GB"/>
              </w:rPr>
            </w:pPr>
            <w:r>
              <w:rPr>
                <w:rFonts w:cs="Arial"/>
                <w:lang w:val="en-GB"/>
              </w:rPr>
              <w:t>All relevant fields in the application form have been completed</w:t>
            </w:r>
          </w:p>
        </w:tc>
      </w:tr>
    </w:tbl>
    <w:p w14:paraId="2E4C4E51" w14:textId="29AC23E4" w:rsidR="006F652E" w:rsidRDefault="006F652E" w:rsidP="007B58D1">
      <w:pPr>
        <w:ind w:left="567"/>
        <w:rPr>
          <w:rFonts w:cs="Arial"/>
          <w:lang w:val="en-GB"/>
        </w:rPr>
      </w:pPr>
    </w:p>
    <w:p w14:paraId="754CBFED" w14:textId="711D8D56" w:rsidR="006F652E" w:rsidRDefault="006F652E" w:rsidP="007B58D1">
      <w:pPr>
        <w:ind w:left="567"/>
        <w:rPr>
          <w:rFonts w:cs="Arial"/>
          <w:lang w:val="en-GB"/>
        </w:rPr>
      </w:pPr>
      <w:r>
        <w:rPr>
          <w:rFonts w:cs="Arial"/>
          <w:lang w:val="en-GB"/>
        </w:rPr>
        <w:t>Protection of Personal Data</w:t>
      </w:r>
    </w:p>
    <w:p w14:paraId="09EA8CDF" w14:textId="2C82A87C" w:rsidR="006F652E" w:rsidRDefault="006F652E" w:rsidP="007B58D1">
      <w:pPr>
        <w:ind w:left="567"/>
        <w:rPr>
          <w:rFonts w:cs="Arial"/>
          <w:lang w:val="en-GB"/>
        </w:rPr>
      </w:pPr>
    </w:p>
    <w:p w14:paraId="2B867491" w14:textId="04CDBDD9" w:rsidR="00CE3DEF" w:rsidRDefault="00CE3DEF" w:rsidP="007B58D1">
      <w:pPr>
        <w:ind w:left="567"/>
        <w:rPr>
          <w:rFonts w:cs="Arial"/>
          <w:lang w:val="en-GB"/>
        </w:rPr>
      </w:pPr>
      <w:r>
        <w:rPr>
          <w:rFonts w:cs="Arial"/>
          <w:lang w:val="en-GB"/>
        </w:rPr>
        <w:t>Please read our privacy statement to understand how we process and protect your personal data (Link)</w:t>
      </w:r>
    </w:p>
    <w:p w14:paraId="63F8F324" w14:textId="60948697" w:rsidR="00CE3DEF" w:rsidRDefault="00CE3DEF" w:rsidP="007B58D1">
      <w:pPr>
        <w:ind w:left="567"/>
        <w:rPr>
          <w:rFonts w:cs="Arial"/>
          <w:lang w:val="en-GB"/>
        </w:rPr>
      </w:pPr>
    </w:p>
    <w:tbl>
      <w:tblPr>
        <w:tblStyle w:val="Tabellenraster"/>
        <w:tblW w:w="9918" w:type="dxa"/>
        <w:tblInd w:w="567" w:type="dxa"/>
        <w:tblLook w:val="04A0" w:firstRow="1" w:lastRow="0" w:firstColumn="1" w:lastColumn="0" w:noHBand="0" w:noVBand="1"/>
      </w:tblPr>
      <w:tblGrid>
        <w:gridCol w:w="421"/>
        <w:gridCol w:w="9497"/>
      </w:tblGrid>
      <w:tr w:rsidR="00CE3DEF" w:rsidRPr="004118D7" w14:paraId="31FEC2E0" w14:textId="77777777" w:rsidTr="00783A1B">
        <w:tc>
          <w:tcPr>
            <w:tcW w:w="421" w:type="dxa"/>
            <w:tcBorders>
              <w:top w:val="single" w:sz="18" w:space="0" w:color="FF0000"/>
              <w:left w:val="single" w:sz="18" w:space="0" w:color="FF0000"/>
              <w:bottom w:val="single" w:sz="18" w:space="0" w:color="FF0000"/>
              <w:right w:val="single" w:sz="18" w:space="0" w:color="FF0000"/>
            </w:tcBorders>
            <w:shd w:val="clear" w:color="auto" w:fill="FFFFCC"/>
          </w:tcPr>
          <w:p w14:paraId="331EEA67" w14:textId="77777777" w:rsidR="00CE3DEF" w:rsidRDefault="00CE3DEF" w:rsidP="00783A1B">
            <w:pPr>
              <w:spacing w:after="120"/>
              <w:rPr>
                <w:rFonts w:cs="Arial"/>
                <w:lang w:val="en-GB"/>
              </w:rPr>
            </w:pPr>
          </w:p>
        </w:tc>
        <w:tc>
          <w:tcPr>
            <w:tcW w:w="9497" w:type="dxa"/>
            <w:tcBorders>
              <w:top w:val="nil"/>
              <w:left w:val="single" w:sz="18" w:space="0" w:color="FF0000"/>
              <w:bottom w:val="nil"/>
              <w:right w:val="nil"/>
            </w:tcBorders>
          </w:tcPr>
          <w:p w14:paraId="44134304" w14:textId="2B62C1EB" w:rsidR="00CE3DEF" w:rsidRDefault="00CE3DEF" w:rsidP="00783A1B">
            <w:pPr>
              <w:spacing w:after="120"/>
              <w:rPr>
                <w:rFonts w:cs="Arial"/>
                <w:lang w:val="en-GB"/>
              </w:rPr>
            </w:pPr>
            <w:r>
              <w:rPr>
                <w:rFonts w:cs="Arial"/>
                <w:lang w:val="en-GB"/>
              </w:rPr>
              <w:t>I agree with the Specific Privacy Statement on Data Protection</w:t>
            </w:r>
          </w:p>
        </w:tc>
      </w:tr>
    </w:tbl>
    <w:p w14:paraId="3CFC38E1" w14:textId="77777777" w:rsidR="00CE3DEF" w:rsidRDefault="00CE3DEF" w:rsidP="007B58D1">
      <w:pPr>
        <w:ind w:left="567"/>
        <w:rPr>
          <w:rFonts w:cs="Arial"/>
          <w:lang w:val="en-GB"/>
        </w:rPr>
      </w:pPr>
    </w:p>
    <w:sectPr w:rsidR="00CE3DEF" w:rsidSect="00437245">
      <w:headerReference w:type="default" r:id="rId9"/>
      <w:footerReference w:type="default" r:id="rId10"/>
      <w:pgSz w:w="11906" w:h="16838"/>
      <w:pgMar w:top="720" w:right="720" w:bottom="426" w:left="720"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A019" w14:textId="77777777" w:rsidR="00ED1EC4" w:rsidRDefault="00ED1EC4" w:rsidP="00202D53">
      <w:r>
        <w:separator/>
      </w:r>
    </w:p>
  </w:endnote>
  <w:endnote w:type="continuationSeparator" w:id="0">
    <w:p w14:paraId="7E9E3833" w14:textId="77777777" w:rsidR="00ED1EC4" w:rsidRDefault="00ED1EC4" w:rsidP="0020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B04F" w14:textId="77777777" w:rsidR="00486EC6" w:rsidRDefault="00486EC6" w:rsidP="00437245">
    <w:pPr>
      <w:pStyle w:val="Fuzeile"/>
      <w:tabs>
        <w:tab w:val="clear" w:pos="4536"/>
        <w:tab w:val="left" w:pos="1520"/>
        <w:tab w:val="center" w:pos="6237"/>
      </w:tabs>
      <w:jc w:val="center"/>
    </w:pPr>
    <w:r>
      <w:rPr>
        <w:noProof/>
        <w:szCs w:val="16"/>
        <w:lang w:val="en-GB" w:eastAsia="en-GB"/>
      </w:rPr>
      <mc:AlternateContent>
        <mc:Choice Requires="wps">
          <w:drawing>
            <wp:anchor distT="0" distB="0" distL="114300" distR="114300" simplePos="0" relativeHeight="251663360" behindDoc="0" locked="0" layoutInCell="1" allowOverlap="1" wp14:anchorId="235428CF" wp14:editId="6EAE52BB">
              <wp:simplePos x="0" y="0"/>
              <wp:positionH relativeFrom="column">
                <wp:posOffset>-419100</wp:posOffset>
              </wp:positionH>
              <wp:positionV relativeFrom="paragraph">
                <wp:posOffset>99695</wp:posOffset>
              </wp:positionV>
              <wp:extent cx="3740150" cy="435610"/>
              <wp:effectExtent l="0" t="0" r="0" b="25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40150" cy="435610"/>
                      </a:xfrm>
                      <a:prstGeom prst="rect">
                        <a:avLst/>
                      </a:prstGeom>
                      <a:noFill/>
                      <a:ln w="9525">
                        <a:noFill/>
                        <a:miter lim="800000"/>
                        <a:headEnd/>
                        <a:tailEnd/>
                      </a:ln>
                    </wps:spPr>
                    <wps:txbx>
                      <w:txbxContent>
                        <w:p w14:paraId="0E70FBF1" w14:textId="77777777" w:rsidR="00486EC6" w:rsidRPr="00437245" w:rsidRDefault="00486EC6" w:rsidP="00437245">
                          <w:pPr>
                            <w:pStyle w:val="Default"/>
                            <w:rPr>
                              <w:rFonts w:ascii="Arial" w:hAnsi="Arial" w:cs="Arial"/>
                              <w:sz w:val="18"/>
                              <w:szCs w:val="18"/>
                              <w:lang w:val="en-GB"/>
                            </w:rPr>
                          </w:pPr>
                          <w:r w:rsidRPr="00437245">
                            <w:rPr>
                              <w:rFonts w:ascii="Arial" w:hAnsi="Arial" w:cs="Arial"/>
                              <w:color w:val="000000" w:themeColor="text1"/>
                              <w:kern w:val="24"/>
                              <w:sz w:val="18"/>
                              <w:szCs w:val="18"/>
                              <w:lang w:val="en-GB"/>
                            </w:rPr>
                            <w:t xml:space="preserve">Agreement number: </w:t>
                          </w:r>
                          <w:r w:rsidRPr="00437245">
                            <w:rPr>
                              <w:rFonts w:ascii="Arial" w:hAnsi="Arial" w:cs="Arial"/>
                              <w:sz w:val="18"/>
                              <w:szCs w:val="18"/>
                              <w:lang w:val="en-GB"/>
                            </w:rPr>
                            <w:t xml:space="preserve"> </w:t>
                          </w:r>
                          <w:r w:rsidRPr="00437245">
                            <w:rPr>
                              <w:rFonts w:ascii="Arial" w:hAnsi="Arial" w:cs="Arial"/>
                              <w:b/>
                              <w:bCs/>
                              <w:sz w:val="18"/>
                              <w:szCs w:val="18"/>
                              <w:lang w:val="en-GB"/>
                            </w:rPr>
                            <w:t>2019-1-DE02-KA202-006085</w:t>
                          </w:r>
                          <w:r w:rsidRPr="00437245">
                            <w:rPr>
                              <w:rFonts w:ascii="Arial" w:hAnsi="Arial" w:cs="Arial"/>
                              <w:color w:val="000000" w:themeColor="text1"/>
                              <w:kern w:val="24"/>
                              <w:sz w:val="18"/>
                              <w:szCs w:val="18"/>
                              <w:lang w:val="en-GB"/>
                            </w:rPr>
                            <w:br/>
                            <w:t>With the support of the Erasmus+ programme of the European Union.</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235428CF" id="_x0000_t202" coordsize="21600,21600" o:spt="202" path="m,l,21600r21600,l21600,xe">
              <v:stroke joinstyle="miter"/>
              <v:path gradientshapeok="t" o:connecttype="rect"/>
            </v:shapetype>
            <v:shape id="Rectangle 9" o:spid="_x0000_s1027" type="#_x0000_t202" style="position:absolute;left:0;text-align:left;margin-left:-33pt;margin-top:7.85pt;width:294.5pt;height: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" filled="f" stroked="f">
              <v:textbox>
                <w:txbxContent>
                  <w:p w14:paraId="0E70FBF1" w14:textId="77777777" w:rsidR="00486EC6" w:rsidRPr="00437245" w:rsidRDefault="00486EC6" w:rsidP="00437245">
                    <w:pPr>
                      <w:pStyle w:val="Default"/>
                      <w:rPr>
                        <w:rFonts w:ascii="Arial" w:hAnsi="Arial" w:cs="Arial"/>
                        <w:sz w:val="18"/>
                        <w:szCs w:val="18"/>
                        <w:lang w:val="en-GB"/>
                      </w:rPr>
                    </w:pPr>
                    <w:r w:rsidRPr="00437245">
                      <w:rPr>
                        <w:rFonts w:ascii="Arial" w:hAnsi="Arial" w:cs="Arial"/>
                        <w:color w:val="000000" w:themeColor="text1"/>
                        <w:kern w:val="24"/>
                        <w:sz w:val="18"/>
                        <w:szCs w:val="18"/>
                        <w:lang w:val="en-GB"/>
                      </w:rPr>
                      <w:t xml:space="preserve">Agreement number: </w:t>
                    </w:r>
                    <w:r w:rsidRPr="00437245">
                      <w:rPr>
                        <w:rFonts w:ascii="Arial" w:hAnsi="Arial" w:cs="Arial"/>
                        <w:sz w:val="18"/>
                        <w:szCs w:val="18"/>
                        <w:lang w:val="en-GB"/>
                      </w:rPr>
                      <w:t xml:space="preserve"> </w:t>
                    </w:r>
                    <w:r w:rsidRPr="00437245">
                      <w:rPr>
                        <w:rFonts w:ascii="Arial" w:hAnsi="Arial" w:cs="Arial"/>
                        <w:b/>
                        <w:bCs/>
                        <w:sz w:val="18"/>
                        <w:szCs w:val="18"/>
                        <w:lang w:val="en-GB"/>
                      </w:rPr>
                      <w:t>2019-1-DE02-KA202-006085</w:t>
                    </w:r>
                    <w:r w:rsidRPr="00437245">
                      <w:rPr>
                        <w:rFonts w:ascii="Arial" w:hAnsi="Arial" w:cs="Arial"/>
                        <w:color w:val="000000" w:themeColor="text1"/>
                        <w:kern w:val="24"/>
                        <w:sz w:val="18"/>
                        <w:szCs w:val="18"/>
                        <w:lang w:val="en-GB"/>
                      </w:rPr>
                      <w:br/>
                      <w:t>With the support of the Erasmus+ programme of the European Union.</w:t>
                    </w:r>
                  </w:p>
                </w:txbxContent>
              </v:textbox>
            </v:shape>
          </w:pict>
        </mc:Fallback>
      </mc:AlternateContent>
    </w:r>
    <w:r w:rsidRPr="0005647E">
      <w:rPr>
        <w:noProof/>
        <w:szCs w:val="16"/>
        <w:lang w:val="en-GB" w:eastAsia="en-GB"/>
      </w:rPr>
      <w:drawing>
        <wp:anchor distT="0" distB="0" distL="114300" distR="114300" simplePos="0" relativeHeight="251665408" behindDoc="0" locked="0" layoutInCell="1" allowOverlap="1" wp14:anchorId="30A8BF5A" wp14:editId="54C1BD6E">
          <wp:simplePos x="0" y="0"/>
          <wp:positionH relativeFrom="column">
            <wp:posOffset>4997450</wp:posOffset>
          </wp:positionH>
          <wp:positionV relativeFrom="paragraph">
            <wp:posOffset>60960</wp:posOffset>
          </wp:positionV>
          <wp:extent cx="1635466" cy="466725"/>
          <wp:effectExtent l="0" t="0" r="0" b="0"/>
          <wp:wrapNone/>
          <wp:docPr id="15"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5466" cy="466725"/>
                  </a:xfrm>
                  <a:prstGeom prst="rect">
                    <a:avLst/>
                  </a:prstGeom>
                </pic:spPr>
              </pic:pic>
            </a:graphicData>
          </a:graphic>
        </wp:anchor>
      </w:drawing>
    </w:r>
    <w:r>
      <w:tab/>
      <w:t xml:space="preserve">- </w:t>
    </w:r>
    <w:r>
      <w:rPr>
        <w:noProof/>
      </w:rPr>
      <w:t>4</w:t>
    </w:r>
    <w:r>
      <w:t xml:space="preserve"> -</w:t>
    </w:r>
  </w:p>
  <w:p w14:paraId="656DBE22" w14:textId="77777777" w:rsidR="00486EC6" w:rsidRPr="003B4518" w:rsidRDefault="00486EC6">
    <w:pPr>
      <w:pStyle w:val="Fuzeil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79CE" w14:textId="77777777" w:rsidR="00ED1EC4" w:rsidRDefault="00ED1EC4" w:rsidP="00202D53">
      <w:r>
        <w:separator/>
      </w:r>
    </w:p>
  </w:footnote>
  <w:footnote w:type="continuationSeparator" w:id="0">
    <w:p w14:paraId="30AEFA1C" w14:textId="77777777" w:rsidR="00ED1EC4" w:rsidRDefault="00ED1EC4" w:rsidP="00202D53">
      <w:r>
        <w:continuationSeparator/>
      </w:r>
    </w:p>
  </w:footnote>
  <w:footnote w:id="1">
    <w:p w14:paraId="3E64BC75" w14:textId="77777777" w:rsidR="00486EC6" w:rsidRPr="00386DB1" w:rsidRDefault="00486EC6" w:rsidP="00806C84">
      <w:pPr>
        <w:pStyle w:val="Funotentext"/>
        <w:rPr>
          <w:sz w:val="18"/>
          <w:szCs w:val="18"/>
          <w:lang w:val="en-GB"/>
        </w:rPr>
      </w:pPr>
      <w:r w:rsidRPr="008015FB">
        <w:rPr>
          <w:rStyle w:val="Funotenzeichen"/>
          <w:sz w:val="18"/>
          <w:szCs w:val="18"/>
        </w:rPr>
        <w:footnoteRef/>
      </w:r>
      <w:r w:rsidRPr="00386DB1">
        <w:rPr>
          <w:sz w:val="18"/>
          <w:szCs w:val="18"/>
          <w:lang w:val="en-GB"/>
        </w:rPr>
        <w:t xml:space="preserve"> http://www.ecvet-secretariat.eu/en/faq-page#t2n969</w:t>
      </w:r>
    </w:p>
  </w:footnote>
  <w:footnote w:id="2">
    <w:p w14:paraId="18A72B3A" w14:textId="0A9B63DB" w:rsidR="00486EC6" w:rsidRPr="007F5B55" w:rsidRDefault="00486EC6" w:rsidP="00806C84">
      <w:pPr>
        <w:pStyle w:val="Funotentext"/>
        <w:rPr>
          <w:rFonts w:cs="Arial"/>
          <w:lang w:val="en-GB"/>
        </w:rPr>
      </w:pPr>
      <w:r w:rsidRPr="00ED7147">
        <w:rPr>
          <w:rStyle w:val="Funotenzeichen"/>
          <w:rFonts w:cs="Arial"/>
        </w:rPr>
        <w:footnoteRef/>
      </w:r>
      <w:r w:rsidRPr="00034E1C">
        <w:rPr>
          <w:rFonts w:cs="Arial"/>
          <w:lang w:val="en-GB"/>
        </w:rPr>
        <w:t xml:space="preserve"> </w:t>
      </w:r>
      <w:r w:rsidRPr="007F5B55">
        <w:rPr>
          <w:rFonts w:cs="Arial"/>
          <w:lang w:val="en-GB"/>
        </w:rPr>
        <w:t>In some countries accredited EBBD colleges can only formally acknowledge qualifications on EQF level 4</w:t>
      </w:r>
      <w:r w:rsidRPr="00C7632E">
        <w:rPr>
          <w:rFonts w:cs="Arial"/>
          <w:lang w:val="en-GB"/>
        </w:rPr>
        <w:t xml:space="preserve"> </w:t>
      </w:r>
      <w:r w:rsidRPr="007F5B55">
        <w:rPr>
          <w:rFonts w:cs="Arial"/>
          <w:lang w:val="en-GB"/>
        </w:rPr>
        <w:t>due to their NQF. However, by implementing EBBD at these colleges and observing the EBBD standards, i.e. exceeding the national qualification demands on that level, EBBD graduates acquire – at least with regard to some Learning Outcomes (defined by knowledge, skills and competences) – a higher level, that equals EQF level 5.</w:t>
      </w:r>
    </w:p>
  </w:footnote>
  <w:footnote w:id="3">
    <w:p w14:paraId="60321D78" w14:textId="6ADEA60A" w:rsidR="00486EC6" w:rsidRPr="00512BA2" w:rsidRDefault="00486EC6" w:rsidP="00806C84">
      <w:pPr>
        <w:pStyle w:val="Funotentext"/>
        <w:rPr>
          <w:rFonts w:cs="Arial"/>
          <w:lang w:val="en-US"/>
        </w:rPr>
      </w:pPr>
      <w:r w:rsidRPr="00512BA2">
        <w:rPr>
          <w:rStyle w:val="Funotenzeichen"/>
          <w:rFonts w:cs="Arial"/>
        </w:rPr>
        <w:footnoteRef/>
      </w:r>
      <w:r w:rsidRPr="00D95ABE">
        <w:rPr>
          <w:rFonts w:cs="Arial"/>
          <w:lang w:val="en-GB"/>
        </w:rPr>
        <w:t xml:space="preserve"> Council Recommendation of 22 May 2018 on key competences of lifelong learning</w:t>
      </w:r>
      <w:r>
        <w:rPr>
          <w:rFonts w:cs="Arial"/>
          <w:lang w:val="en-GB"/>
        </w:rPr>
        <w:t>.</w:t>
      </w:r>
    </w:p>
  </w:footnote>
  <w:footnote w:id="4">
    <w:p w14:paraId="7DA176C8" w14:textId="77777777" w:rsidR="00486EC6" w:rsidRPr="00143BCA" w:rsidRDefault="00486EC6" w:rsidP="00806C84">
      <w:pPr>
        <w:pStyle w:val="Funotentext"/>
        <w:rPr>
          <w:lang w:val="en-US"/>
        </w:rPr>
      </w:pPr>
      <w:r>
        <w:rPr>
          <w:rStyle w:val="Funotenzeichen"/>
        </w:rPr>
        <w:footnoteRef/>
      </w:r>
      <w:r w:rsidRPr="00143BCA">
        <w:rPr>
          <w:lang w:val="en-US"/>
        </w:rPr>
        <w:t xml:space="preserve"> https://www.wbl-toolkit.eu/index.php?id=13</w:t>
      </w:r>
    </w:p>
  </w:footnote>
  <w:footnote w:id="5">
    <w:p w14:paraId="3656CFF7" w14:textId="77777777" w:rsidR="00486EC6" w:rsidRPr="00143BCA" w:rsidRDefault="00486EC6" w:rsidP="00806C84">
      <w:pPr>
        <w:pStyle w:val="Funotentext"/>
        <w:rPr>
          <w:lang w:val="en-US"/>
        </w:rPr>
      </w:pPr>
      <w:r>
        <w:rPr>
          <w:rStyle w:val="Funotenzeichen"/>
        </w:rPr>
        <w:footnoteRef/>
      </w:r>
      <w:r w:rsidRPr="00143BCA">
        <w:rPr>
          <w:lang w:val="en-US"/>
        </w:rPr>
        <w:t xml:space="preserve"> https://www.skillsforemployment.org/KSP/en/Details/?dn=WCMSTEST4_057845</w:t>
      </w:r>
    </w:p>
  </w:footnote>
  <w:footnote w:id="6">
    <w:p w14:paraId="0023AFF3" w14:textId="7F0523C8" w:rsidR="00486EC6" w:rsidRPr="00E163F6" w:rsidRDefault="00486EC6">
      <w:pPr>
        <w:pStyle w:val="Funotentext"/>
        <w:rPr>
          <w:lang w:val="en-GB"/>
        </w:rPr>
      </w:pPr>
      <w:r>
        <w:rPr>
          <w:rStyle w:val="Funotenzeichen"/>
        </w:rPr>
        <w:footnoteRef/>
      </w:r>
      <w:r w:rsidRPr="00E163F6">
        <w:rPr>
          <w:lang w:val="en-GB"/>
        </w:rPr>
        <w:t xml:space="preserve"> In case your institution is a</w:t>
      </w:r>
      <w:r>
        <w:rPr>
          <w:lang w:val="en-GB"/>
        </w:rPr>
        <w:t>llowed to implement one of the exceptions mentioned attach the respective description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D2AE" w14:textId="346D5C4B" w:rsidR="00486EC6" w:rsidRDefault="00E43AAA">
    <w:pPr>
      <w:pStyle w:val="Kopfzeile"/>
    </w:pPr>
    <w:r>
      <w:rPr>
        <w:noProof/>
      </w:rPr>
      <mc:AlternateContent>
        <mc:Choice Requires="wps">
          <w:drawing>
            <wp:anchor distT="0" distB="0" distL="114300" distR="114300" simplePos="0" relativeHeight="251666432" behindDoc="0" locked="0" layoutInCell="1" allowOverlap="1" wp14:anchorId="627A7526" wp14:editId="5B0EEA58">
              <wp:simplePos x="0" y="0"/>
              <wp:positionH relativeFrom="column">
                <wp:posOffset>4838700</wp:posOffset>
              </wp:positionH>
              <wp:positionV relativeFrom="paragraph">
                <wp:posOffset>-142240</wp:posOffset>
              </wp:positionV>
              <wp:extent cx="1879600" cy="901700"/>
              <wp:effectExtent l="0" t="0" r="6350" b="0"/>
              <wp:wrapNone/>
              <wp:docPr id="4" name="Textfeld 4"/>
              <wp:cNvGraphicFramePr/>
              <a:graphic xmlns:a="http://schemas.openxmlformats.org/drawingml/2006/main">
                <a:graphicData uri="http://schemas.microsoft.com/office/word/2010/wordprocessingShape">
                  <wps:wsp>
                    <wps:cNvSpPr txBox="1"/>
                    <wps:spPr>
                      <a:xfrm>
                        <a:off x="0" y="0"/>
                        <a:ext cx="1879600" cy="901700"/>
                      </a:xfrm>
                      <a:prstGeom prst="rect">
                        <a:avLst/>
                      </a:prstGeom>
                      <a:solidFill>
                        <a:schemeClr val="lt1"/>
                      </a:solidFill>
                      <a:ln w="6350">
                        <a:noFill/>
                      </a:ln>
                    </wps:spPr>
                    <wps:txbx>
                      <w:txbxContent>
                        <w:p w14:paraId="26AAB551" w14:textId="785F3846" w:rsidR="00E43AAA" w:rsidRDefault="00E43AAA" w:rsidP="00E43AAA">
                          <w:pPr>
                            <w:jc w:val="right"/>
                          </w:pPr>
                          <w:r>
                            <w:rPr>
                              <w:noProof/>
                            </w:rPr>
                            <w:drawing>
                              <wp:inline distT="0" distB="0" distL="0" distR="0" wp14:anchorId="77FEC991" wp14:editId="0E7129AB">
                                <wp:extent cx="1020234" cy="773547"/>
                                <wp:effectExtent l="0" t="0" r="889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029168" cy="7803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A7526" id="_x0000_t202" coordsize="21600,21600" o:spt="202" path="m,l,21600r21600,l21600,xe">
              <v:stroke joinstyle="miter"/>
              <v:path gradientshapeok="t" o:connecttype="rect"/>
            </v:shapetype>
            <v:shape id="Textfeld 4" o:spid="_x0000_s1026" type="#_x0000_t202" style="position:absolute;margin-left:381pt;margin-top:-11.2pt;width:148pt;height: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" fillcolor="white [3201]" stroked="f" strokeweight=".5pt">
              <v:textbox>
                <w:txbxContent>
                  <w:p w14:paraId="26AAB551" w14:textId="785F3846" w:rsidR="00E43AAA" w:rsidRDefault="00E43AAA" w:rsidP="00E43AAA">
                    <w:pPr>
                      <w:jc w:val="right"/>
                    </w:pPr>
                    <w:r>
                      <w:rPr>
                        <w:noProof/>
                      </w:rPr>
                      <w:drawing>
                        <wp:inline distT="0" distB="0" distL="0" distR="0" wp14:anchorId="77FEC991" wp14:editId="0E7129AB">
                          <wp:extent cx="1020234" cy="773547"/>
                          <wp:effectExtent l="0" t="0" r="889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029168" cy="780321"/>
                                  </a:xfrm>
                                  <a:prstGeom prst="rect">
                                    <a:avLst/>
                                  </a:prstGeom>
                                </pic:spPr>
                              </pic:pic>
                            </a:graphicData>
                          </a:graphic>
                        </wp:inline>
                      </w:drawing>
                    </w:r>
                  </w:p>
                </w:txbxContent>
              </v:textbox>
            </v:shape>
          </w:pict>
        </mc:Fallback>
      </mc:AlternateContent>
    </w:r>
  </w:p>
  <w:p w14:paraId="39F03374" w14:textId="77777777" w:rsidR="00486EC6" w:rsidRPr="000B4143" w:rsidRDefault="00486EC6" w:rsidP="00437245">
    <w:pPr>
      <w:pStyle w:val="Default"/>
      <w:rPr>
        <w:rFonts w:ascii="Arial" w:hAnsi="Arial" w:cs="Arial"/>
        <w:b/>
        <w:bCs/>
        <w:noProof/>
        <w:sz w:val="28"/>
        <w:szCs w:val="28"/>
        <w:lang w:val="en-GB" w:eastAsia="de-DE"/>
      </w:rPr>
    </w:pPr>
    <w:r w:rsidRPr="000B4143">
      <w:rPr>
        <w:rFonts w:ascii="Arial" w:hAnsi="Arial" w:cs="Arial"/>
        <w:b/>
        <w:bCs/>
        <w:noProof/>
        <w:sz w:val="28"/>
        <w:szCs w:val="28"/>
        <w:lang w:val="en-GB" w:eastAsia="de-DE"/>
      </w:rPr>
      <w:t>EBBD prime</w:t>
    </w:r>
  </w:p>
  <w:p w14:paraId="52938454" w14:textId="7C32E5EB" w:rsidR="00486EC6" w:rsidRDefault="00486EC6" w:rsidP="00437245">
    <w:pPr>
      <w:autoSpaceDE w:val="0"/>
      <w:autoSpaceDN w:val="0"/>
      <w:adjustRightInd w:val="0"/>
      <w:rPr>
        <w:rFonts w:cs="Arial"/>
        <w:color w:val="000000"/>
        <w:sz w:val="22"/>
        <w:lang w:val="en-GB" w:eastAsia="fi-FI"/>
      </w:rPr>
    </w:pPr>
    <w:r w:rsidRPr="00437245">
      <w:rPr>
        <w:rFonts w:cs="Arial"/>
        <w:color w:val="000000"/>
        <w:sz w:val="22"/>
        <w:lang w:val="en-GB" w:eastAsia="fi-FI"/>
      </w:rPr>
      <w:t xml:space="preserve">professional recognition of </w:t>
    </w:r>
    <w:r w:rsidR="00A90F39" w:rsidRPr="00437245">
      <w:rPr>
        <w:rFonts w:cs="Arial"/>
        <w:color w:val="000000"/>
        <w:sz w:val="22"/>
        <w:lang w:val="en-GB" w:eastAsia="fi-FI"/>
      </w:rPr>
      <w:t>internationali</w:t>
    </w:r>
    <w:r w:rsidR="00A90F39">
      <w:rPr>
        <w:rFonts w:cs="Arial"/>
        <w:color w:val="000000"/>
        <w:sz w:val="22"/>
        <w:lang w:val="en-GB" w:eastAsia="fi-FI"/>
      </w:rPr>
      <w:t>s</w:t>
    </w:r>
    <w:r w:rsidR="00A90F39" w:rsidRPr="00437245">
      <w:rPr>
        <w:rFonts w:cs="Arial"/>
        <w:color w:val="000000"/>
        <w:sz w:val="22"/>
        <w:lang w:val="en-GB" w:eastAsia="fi-FI"/>
      </w:rPr>
      <w:t>ation</w:t>
    </w:r>
    <w:r w:rsidRPr="00437245">
      <w:rPr>
        <w:rFonts w:cs="Arial"/>
        <w:color w:val="000000"/>
        <w:sz w:val="22"/>
        <w:lang w:val="en-GB" w:eastAsia="fi-FI"/>
      </w:rPr>
      <w:t xml:space="preserve">, mobility and excellence </w:t>
    </w:r>
  </w:p>
  <w:p w14:paraId="47AB5564" w14:textId="77777777" w:rsidR="00E43AAA" w:rsidRPr="00437245" w:rsidRDefault="00E43AAA" w:rsidP="00437245">
    <w:pPr>
      <w:autoSpaceDE w:val="0"/>
      <w:autoSpaceDN w:val="0"/>
      <w:adjustRightInd w:val="0"/>
      <w:rPr>
        <w:rFonts w:cs="Arial"/>
        <w:color w:val="000000"/>
        <w:sz w:val="22"/>
        <w:lang w:val="en-GB" w:eastAsia="fi-FI"/>
      </w:rPr>
    </w:pPr>
  </w:p>
  <w:p w14:paraId="00486D20" w14:textId="77777777" w:rsidR="00486EC6" w:rsidRPr="00437245" w:rsidRDefault="00486EC6" w:rsidP="00437245">
    <w:pPr>
      <w:pStyle w:val="Kopfzeile"/>
      <w:tabs>
        <w:tab w:val="left" w:pos="567"/>
        <w:tab w:val="left" w:pos="1298"/>
        <w:tab w:val="left" w:pos="2591"/>
        <w:tab w:val="left" w:pos="3907"/>
        <w:tab w:val="left" w:pos="5182"/>
        <w:tab w:val="left" w:pos="6481"/>
        <w:tab w:val="left" w:pos="7779"/>
        <w:tab w:val="left" w:pos="9072"/>
      </w:tabs>
      <w:rPr>
        <w:rFonts w:cs="Arial"/>
        <w:sz w:val="10"/>
        <w:szCs w:val="10"/>
        <w:lang w:val="en-GB"/>
      </w:rPr>
    </w:pPr>
  </w:p>
  <w:p w14:paraId="758F1999" w14:textId="7E1A6089" w:rsidR="00486EC6" w:rsidRPr="006552B9" w:rsidRDefault="00486EC6" w:rsidP="00437245">
    <w:pPr>
      <w:pStyle w:val="FIN"/>
      <w:pBdr>
        <w:top w:val="single" w:sz="4" w:space="1" w:color="auto"/>
        <w:left w:val="single" w:sz="4" w:space="4" w:color="auto"/>
        <w:bottom w:val="single" w:sz="4" w:space="1" w:color="auto"/>
        <w:right w:val="single" w:sz="4" w:space="4" w:color="auto"/>
      </w:pBdr>
      <w:shd w:val="clear" w:color="auto" w:fill="365F91" w:themeFill="accent1" w:themeFillShade="BF"/>
      <w:tabs>
        <w:tab w:val="clear" w:pos="1298"/>
        <w:tab w:val="left" w:pos="1843"/>
      </w:tabs>
      <w:rPr>
        <w:rFonts w:ascii="Arial" w:hAnsi="Arial" w:cs="Arial"/>
        <w:color w:val="FFFFFF" w:themeColor="background1"/>
        <w:lang w:val="en-GB"/>
      </w:rPr>
    </w:pPr>
    <w:r>
      <w:rPr>
        <w:rFonts w:ascii="Arial" w:hAnsi="Arial" w:cs="Arial"/>
        <w:color w:val="FFFFFF" w:themeColor="background1"/>
        <w:lang w:val="en-GB"/>
      </w:rPr>
      <w:t>Accreditation of colleges for EBBD</w:t>
    </w:r>
  </w:p>
  <w:p w14:paraId="0DD5EC89" w14:textId="77777777" w:rsidR="00486EC6" w:rsidRPr="00B03D9B" w:rsidRDefault="00486EC6" w:rsidP="00437245">
    <w:pPr>
      <w:pStyle w:val="Kopfzeile"/>
      <w:tabs>
        <w:tab w:val="left" w:pos="567"/>
        <w:tab w:val="left" w:pos="1298"/>
        <w:tab w:val="left" w:pos="2591"/>
        <w:tab w:val="left" w:pos="3907"/>
        <w:tab w:val="left" w:pos="5182"/>
        <w:tab w:val="left" w:pos="6481"/>
        <w:tab w:val="left" w:pos="7779"/>
        <w:tab w:val="left" w:pos="9072"/>
      </w:tabs>
      <w:rPr>
        <w:rFonts w:cs="Arial"/>
        <w:sz w:val="10"/>
        <w:szCs w:val="10"/>
        <w:lang w:val="en-GB"/>
      </w:rPr>
    </w:pPr>
  </w:p>
  <w:p w14:paraId="62DFFF7C" w14:textId="77777777" w:rsidR="00486EC6" w:rsidRPr="00B03D9B" w:rsidRDefault="00486EC6">
    <w:pPr>
      <w:pStyle w:val="Kopfzeile"/>
      <w:rPr>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2037"/>
    <w:multiLevelType w:val="hybridMultilevel"/>
    <w:tmpl w:val="271A9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CD4C70"/>
    <w:multiLevelType w:val="hybridMultilevel"/>
    <w:tmpl w:val="97CE5BD0"/>
    <w:lvl w:ilvl="0" w:tplc="D96EDE5A">
      <w:start w:val="1"/>
      <w:numFmt w:val="decimal"/>
      <w:lvlText w:val="%1."/>
      <w:lvlJc w:val="left"/>
      <w:pPr>
        <w:ind w:left="927" w:hanging="360"/>
      </w:pPr>
      <w:rPr>
        <w:rFonts w:hint="default"/>
      </w:rPr>
    </w:lvl>
    <w:lvl w:ilvl="1" w:tplc="2966A0AC">
      <w:start w:val="2"/>
      <w:numFmt w:val="lowerLetter"/>
      <w:lvlText w:val="%2."/>
      <w:lvlJc w:val="left"/>
      <w:pPr>
        <w:ind w:left="1647" w:hanging="360"/>
      </w:pPr>
      <w:rPr>
        <w:rFonts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1F6E6A41"/>
    <w:multiLevelType w:val="hybridMultilevel"/>
    <w:tmpl w:val="3AA65950"/>
    <w:lvl w:ilvl="0" w:tplc="3B9ACCB0">
      <w:start w:val="1"/>
      <w:numFmt w:val="decimal"/>
      <w:lvlText w:val="%1"/>
      <w:lvlJc w:val="left"/>
      <w:pPr>
        <w:ind w:left="2204" w:hanging="360"/>
      </w:pPr>
      <w:rPr>
        <w:rFonts w:hint="default"/>
      </w:rPr>
    </w:lvl>
    <w:lvl w:ilvl="1" w:tplc="04070019" w:tentative="1">
      <w:start w:val="1"/>
      <w:numFmt w:val="lowerLetter"/>
      <w:lvlText w:val="%2."/>
      <w:lvlJc w:val="left"/>
      <w:pPr>
        <w:ind w:left="2924" w:hanging="360"/>
      </w:pPr>
    </w:lvl>
    <w:lvl w:ilvl="2" w:tplc="0407001B" w:tentative="1">
      <w:start w:val="1"/>
      <w:numFmt w:val="lowerRoman"/>
      <w:lvlText w:val="%3."/>
      <w:lvlJc w:val="right"/>
      <w:pPr>
        <w:ind w:left="3644" w:hanging="180"/>
      </w:pPr>
    </w:lvl>
    <w:lvl w:ilvl="3" w:tplc="0407000F" w:tentative="1">
      <w:start w:val="1"/>
      <w:numFmt w:val="decimal"/>
      <w:lvlText w:val="%4."/>
      <w:lvlJc w:val="left"/>
      <w:pPr>
        <w:ind w:left="4364" w:hanging="360"/>
      </w:pPr>
    </w:lvl>
    <w:lvl w:ilvl="4" w:tplc="04070019" w:tentative="1">
      <w:start w:val="1"/>
      <w:numFmt w:val="lowerLetter"/>
      <w:lvlText w:val="%5."/>
      <w:lvlJc w:val="left"/>
      <w:pPr>
        <w:ind w:left="5084" w:hanging="360"/>
      </w:pPr>
    </w:lvl>
    <w:lvl w:ilvl="5" w:tplc="0407001B" w:tentative="1">
      <w:start w:val="1"/>
      <w:numFmt w:val="lowerRoman"/>
      <w:lvlText w:val="%6."/>
      <w:lvlJc w:val="right"/>
      <w:pPr>
        <w:ind w:left="5804" w:hanging="180"/>
      </w:pPr>
    </w:lvl>
    <w:lvl w:ilvl="6" w:tplc="0407000F" w:tentative="1">
      <w:start w:val="1"/>
      <w:numFmt w:val="decimal"/>
      <w:lvlText w:val="%7."/>
      <w:lvlJc w:val="left"/>
      <w:pPr>
        <w:ind w:left="6524" w:hanging="360"/>
      </w:pPr>
    </w:lvl>
    <w:lvl w:ilvl="7" w:tplc="04070019" w:tentative="1">
      <w:start w:val="1"/>
      <w:numFmt w:val="lowerLetter"/>
      <w:lvlText w:val="%8."/>
      <w:lvlJc w:val="left"/>
      <w:pPr>
        <w:ind w:left="7244" w:hanging="360"/>
      </w:pPr>
    </w:lvl>
    <w:lvl w:ilvl="8" w:tplc="0407001B" w:tentative="1">
      <w:start w:val="1"/>
      <w:numFmt w:val="lowerRoman"/>
      <w:lvlText w:val="%9."/>
      <w:lvlJc w:val="right"/>
      <w:pPr>
        <w:ind w:left="7964" w:hanging="180"/>
      </w:pPr>
    </w:lvl>
  </w:abstractNum>
  <w:abstractNum w:abstractNumId="3" w15:restartNumberingAfterBreak="0">
    <w:nsid w:val="20D3731F"/>
    <w:multiLevelType w:val="hybridMultilevel"/>
    <w:tmpl w:val="FE1E5806"/>
    <w:lvl w:ilvl="0" w:tplc="16BECF6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A30B13"/>
    <w:multiLevelType w:val="hybridMultilevel"/>
    <w:tmpl w:val="14CEA63E"/>
    <w:lvl w:ilvl="0" w:tplc="F0E87538">
      <w:start w:val="4"/>
      <w:numFmt w:val="decimal"/>
      <w:lvlText w:val="%1"/>
      <w:lvlJc w:val="left"/>
      <w:pPr>
        <w:ind w:left="220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2E6EDF"/>
    <w:multiLevelType w:val="hybridMultilevel"/>
    <w:tmpl w:val="B89E24C6"/>
    <w:lvl w:ilvl="0" w:tplc="64EAC68E">
      <w:numFmt w:val="bullet"/>
      <w:lvlText w:val="-"/>
      <w:lvlJc w:val="left"/>
      <w:pPr>
        <w:ind w:left="927" w:hanging="360"/>
      </w:pPr>
      <w:rPr>
        <w:rFonts w:ascii="Arial" w:eastAsiaTheme="minorHAnsi"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F0201AB"/>
    <w:multiLevelType w:val="hybridMultilevel"/>
    <w:tmpl w:val="6A8A8C04"/>
    <w:lvl w:ilvl="0" w:tplc="9B48BA12">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4F4B18"/>
    <w:multiLevelType w:val="hybridMultilevel"/>
    <w:tmpl w:val="019060D0"/>
    <w:lvl w:ilvl="0" w:tplc="CACEC220">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DB36AA"/>
    <w:multiLevelType w:val="hybridMultilevel"/>
    <w:tmpl w:val="D104045C"/>
    <w:lvl w:ilvl="0" w:tplc="9ECED6C4">
      <w:start w:val="80"/>
      <w:numFmt w:val="bullet"/>
      <w:lvlText w:val="-"/>
      <w:lvlJc w:val="left"/>
      <w:pPr>
        <w:ind w:left="927" w:hanging="360"/>
      </w:pPr>
      <w:rPr>
        <w:rFonts w:ascii="Arial" w:eastAsiaTheme="minorHAnsi"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16cid:durableId="532111773">
    <w:abstractNumId w:val="2"/>
  </w:num>
  <w:num w:numId="2" w16cid:durableId="799036791">
    <w:abstractNumId w:val="8"/>
  </w:num>
  <w:num w:numId="3" w16cid:durableId="1190485717">
    <w:abstractNumId w:val="7"/>
  </w:num>
  <w:num w:numId="4" w16cid:durableId="1788429867">
    <w:abstractNumId w:val="3"/>
  </w:num>
  <w:num w:numId="5" w16cid:durableId="120391999">
    <w:abstractNumId w:val="5"/>
  </w:num>
  <w:num w:numId="6" w16cid:durableId="1828548160">
    <w:abstractNumId w:val="1"/>
  </w:num>
  <w:num w:numId="7" w16cid:durableId="728191810">
    <w:abstractNumId w:val="6"/>
  </w:num>
  <w:num w:numId="8" w16cid:durableId="1499927656">
    <w:abstractNumId w:val="4"/>
  </w:num>
  <w:num w:numId="9" w16cid:durableId="9779914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B9"/>
    <w:rsid w:val="00005DD7"/>
    <w:rsid w:val="000110F4"/>
    <w:rsid w:val="00012825"/>
    <w:rsid w:val="00016040"/>
    <w:rsid w:val="00021CA4"/>
    <w:rsid w:val="00036895"/>
    <w:rsid w:val="00037681"/>
    <w:rsid w:val="00043774"/>
    <w:rsid w:val="00045A55"/>
    <w:rsid w:val="000531D2"/>
    <w:rsid w:val="000611CD"/>
    <w:rsid w:val="00066B32"/>
    <w:rsid w:val="000744B0"/>
    <w:rsid w:val="000851E6"/>
    <w:rsid w:val="000901DC"/>
    <w:rsid w:val="0009134F"/>
    <w:rsid w:val="000A658B"/>
    <w:rsid w:val="000A693F"/>
    <w:rsid w:val="000B3D5C"/>
    <w:rsid w:val="000B5086"/>
    <w:rsid w:val="000B71F5"/>
    <w:rsid w:val="000C038B"/>
    <w:rsid w:val="000C1DF2"/>
    <w:rsid w:val="000D0E1D"/>
    <w:rsid w:val="000D36EC"/>
    <w:rsid w:val="000D5771"/>
    <w:rsid w:val="000D5CFE"/>
    <w:rsid w:val="000D7C0C"/>
    <w:rsid w:val="000E5C73"/>
    <w:rsid w:val="00115161"/>
    <w:rsid w:val="00117556"/>
    <w:rsid w:val="00120A06"/>
    <w:rsid w:val="00133702"/>
    <w:rsid w:val="001376D9"/>
    <w:rsid w:val="00140C5E"/>
    <w:rsid w:val="0014352C"/>
    <w:rsid w:val="00143BCA"/>
    <w:rsid w:val="00152D24"/>
    <w:rsid w:val="0016499D"/>
    <w:rsid w:val="00173377"/>
    <w:rsid w:val="00173CF6"/>
    <w:rsid w:val="00183004"/>
    <w:rsid w:val="0019003A"/>
    <w:rsid w:val="00190241"/>
    <w:rsid w:val="0019103E"/>
    <w:rsid w:val="001A3026"/>
    <w:rsid w:val="001B067C"/>
    <w:rsid w:val="001C30CD"/>
    <w:rsid w:val="001C4D97"/>
    <w:rsid w:val="001C74E1"/>
    <w:rsid w:val="001D4EF1"/>
    <w:rsid w:val="001D6988"/>
    <w:rsid w:val="001F047A"/>
    <w:rsid w:val="001F36E6"/>
    <w:rsid w:val="001F5BBE"/>
    <w:rsid w:val="002012BF"/>
    <w:rsid w:val="00202D53"/>
    <w:rsid w:val="0020490F"/>
    <w:rsid w:val="00211143"/>
    <w:rsid w:val="002203F7"/>
    <w:rsid w:val="00225BFF"/>
    <w:rsid w:val="00226605"/>
    <w:rsid w:val="0022681F"/>
    <w:rsid w:val="0024014F"/>
    <w:rsid w:val="00257322"/>
    <w:rsid w:val="00257F34"/>
    <w:rsid w:val="00264A00"/>
    <w:rsid w:val="002674E3"/>
    <w:rsid w:val="00267E67"/>
    <w:rsid w:val="0027649E"/>
    <w:rsid w:val="00286CF3"/>
    <w:rsid w:val="002916DF"/>
    <w:rsid w:val="00295377"/>
    <w:rsid w:val="002A2A19"/>
    <w:rsid w:val="002A43AD"/>
    <w:rsid w:val="002A66D5"/>
    <w:rsid w:val="002B15D7"/>
    <w:rsid w:val="002C407B"/>
    <w:rsid w:val="002D0F74"/>
    <w:rsid w:val="002D17C7"/>
    <w:rsid w:val="002D44BB"/>
    <w:rsid w:val="002D5371"/>
    <w:rsid w:val="002E6956"/>
    <w:rsid w:val="002F3986"/>
    <w:rsid w:val="002F4B2E"/>
    <w:rsid w:val="002F78DE"/>
    <w:rsid w:val="00302F8D"/>
    <w:rsid w:val="003134E5"/>
    <w:rsid w:val="00330DF8"/>
    <w:rsid w:val="003310B3"/>
    <w:rsid w:val="00333B4D"/>
    <w:rsid w:val="00346DC9"/>
    <w:rsid w:val="003478F7"/>
    <w:rsid w:val="0035017D"/>
    <w:rsid w:val="00354277"/>
    <w:rsid w:val="00361B45"/>
    <w:rsid w:val="0036785F"/>
    <w:rsid w:val="0037082C"/>
    <w:rsid w:val="00371629"/>
    <w:rsid w:val="003728B4"/>
    <w:rsid w:val="00373644"/>
    <w:rsid w:val="00383673"/>
    <w:rsid w:val="00390962"/>
    <w:rsid w:val="00392ED3"/>
    <w:rsid w:val="00393CAD"/>
    <w:rsid w:val="003A0E81"/>
    <w:rsid w:val="003A7860"/>
    <w:rsid w:val="003B0F34"/>
    <w:rsid w:val="003B1D42"/>
    <w:rsid w:val="003B411C"/>
    <w:rsid w:val="003B4518"/>
    <w:rsid w:val="003B5698"/>
    <w:rsid w:val="003D0C09"/>
    <w:rsid w:val="003D5044"/>
    <w:rsid w:val="003E025F"/>
    <w:rsid w:val="003E1988"/>
    <w:rsid w:val="00404DB4"/>
    <w:rsid w:val="004118D7"/>
    <w:rsid w:val="00412DB5"/>
    <w:rsid w:val="00416BD8"/>
    <w:rsid w:val="00417B3F"/>
    <w:rsid w:val="00423875"/>
    <w:rsid w:val="0042625C"/>
    <w:rsid w:val="00427E27"/>
    <w:rsid w:val="00435656"/>
    <w:rsid w:val="00435912"/>
    <w:rsid w:val="00437245"/>
    <w:rsid w:val="00460745"/>
    <w:rsid w:val="00462AF3"/>
    <w:rsid w:val="004706AD"/>
    <w:rsid w:val="0047278D"/>
    <w:rsid w:val="0047324E"/>
    <w:rsid w:val="004763FE"/>
    <w:rsid w:val="0048575D"/>
    <w:rsid w:val="00486EC6"/>
    <w:rsid w:val="00490D97"/>
    <w:rsid w:val="00492D56"/>
    <w:rsid w:val="004A0316"/>
    <w:rsid w:val="004A0779"/>
    <w:rsid w:val="004A0CD3"/>
    <w:rsid w:val="004A6F98"/>
    <w:rsid w:val="004B6145"/>
    <w:rsid w:val="004E63C1"/>
    <w:rsid w:val="004F606E"/>
    <w:rsid w:val="00507EAB"/>
    <w:rsid w:val="00522464"/>
    <w:rsid w:val="00530E2E"/>
    <w:rsid w:val="00534503"/>
    <w:rsid w:val="005346E0"/>
    <w:rsid w:val="0053736A"/>
    <w:rsid w:val="005465F1"/>
    <w:rsid w:val="00556F1F"/>
    <w:rsid w:val="005605B4"/>
    <w:rsid w:val="00565471"/>
    <w:rsid w:val="00566816"/>
    <w:rsid w:val="00567CFA"/>
    <w:rsid w:val="00581ABC"/>
    <w:rsid w:val="00581D0E"/>
    <w:rsid w:val="00584E86"/>
    <w:rsid w:val="00596619"/>
    <w:rsid w:val="0059782B"/>
    <w:rsid w:val="005A0046"/>
    <w:rsid w:val="005A50EA"/>
    <w:rsid w:val="005A5A39"/>
    <w:rsid w:val="005B0BB8"/>
    <w:rsid w:val="005C15CF"/>
    <w:rsid w:val="005C5FD3"/>
    <w:rsid w:val="005D4523"/>
    <w:rsid w:val="005E456D"/>
    <w:rsid w:val="005E7861"/>
    <w:rsid w:val="005F1438"/>
    <w:rsid w:val="005F4FE6"/>
    <w:rsid w:val="006115DA"/>
    <w:rsid w:val="006126EB"/>
    <w:rsid w:val="006140B0"/>
    <w:rsid w:val="0061441C"/>
    <w:rsid w:val="00621C13"/>
    <w:rsid w:val="006241B8"/>
    <w:rsid w:val="006333B7"/>
    <w:rsid w:val="00642166"/>
    <w:rsid w:val="00645423"/>
    <w:rsid w:val="00663150"/>
    <w:rsid w:val="0067177B"/>
    <w:rsid w:val="00675D7D"/>
    <w:rsid w:val="0067628C"/>
    <w:rsid w:val="00680EA1"/>
    <w:rsid w:val="006849C3"/>
    <w:rsid w:val="006929C4"/>
    <w:rsid w:val="006937FB"/>
    <w:rsid w:val="006C1F79"/>
    <w:rsid w:val="006C79B8"/>
    <w:rsid w:val="006D21F8"/>
    <w:rsid w:val="006D5733"/>
    <w:rsid w:val="006E4CD6"/>
    <w:rsid w:val="006F0072"/>
    <w:rsid w:val="006F4FE0"/>
    <w:rsid w:val="006F652E"/>
    <w:rsid w:val="006F7A64"/>
    <w:rsid w:val="00707BC5"/>
    <w:rsid w:val="00712B1C"/>
    <w:rsid w:val="00712FBA"/>
    <w:rsid w:val="00717668"/>
    <w:rsid w:val="007363D1"/>
    <w:rsid w:val="00741368"/>
    <w:rsid w:val="007423A4"/>
    <w:rsid w:val="00753F47"/>
    <w:rsid w:val="007552C4"/>
    <w:rsid w:val="00755817"/>
    <w:rsid w:val="0076077E"/>
    <w:rsid w:val="007644FD"/>
    <w:rsid w:val="0077237C"/>
    <w:rsid w:val="007828AC"/>
    <w:rsid w:val="00783A1B"/>
    <w:rsid w:val="00790791"/>
    <w:rsid w:val="00795158"/>
    <w:rsid w:val="00797B25"/>
    <w:rsid w:val="00797C1D"/>
    <w:rsid w:val="007B58D1"/>
    <w:rsid w:val="007B7F34"/>
    <w:rsid w:val="007C41E1"/>
    <w:rsid w:val="007C766B"/>
    <w:rsid w:val="007E3454"/>
    <w:rsid w:val="007E469E"/>
    <w:rsid w:val="007E59DF"/>
    <w:rsid w:val="007F4C77"/>
    <w:rsid w:val="00803045"/>
    <w:rsid w:val="0080379C"/>
    <w:rsid w:val="008058A7"/>
    <w:rsid w:val="00806C84"/>
    <w:rsid w:val="00810313"/>
    <w:rsid w:val="00821ECB"/>
    <w:rsid w:val="00821F5E"/>
    <w:rsid w:val="00823772"/>
    <w:rsid w:val="00831FF6"/>
    <w:rsid w:val="00835193"/>
    <w:rsid w:val="00850EF6"/>
    <w:rsid w:val="0085230A"/>
    <w:rsid w:val="00855254"/>
    <w:rsid w:val="00857C08"/>
    <w:rsid w:val="00862504"/>
    <w:rsid w:val="0086724F"/>
    <w:rsid w:val="008714B8"/>
    <w:rsid w:val="00873BFF"/>
    <w:rsid w:val="00874DF6"/>
    <w:rsid w:val="008777A0"/>
    <w:rsid w:val="00877ECC"/>
    <w:rsid w:val="00883B66"/>
    <w:rsid w:val="008842FA"/>
    <w:rsid w:val="0089036A"/>
    <w:rsid w:val="0089540F"/>
    <w:rsid w:val="0089541A"/>
    <w:rsid w:val="0089670D"/>
    <w:rsid w:val="00897096"/>
    <w:rsid w:val="00897133"/>
    <w:rsid w:val="008A46F7"/>
    <w:rsid w:val="008B09FF"/>
    <w:rsid w:val="008B0B5E"/>
    <w:rsid w:val="008B15F5"/>
    <w:rsid w:val="008C2401"/>
    <w:rsid w:val="008C28F1"/>
    <w:rsid w:val="008D047B"/>
    <w:rsid w:val="008E509F"/>
    <w:rsid w:val="008E529E"/>
    <w:rsid w:val="008E60B2"/>
    <w:rsid w:val="008F5787"/>
    <w:rsid w:val="009046A5"/>
    <w:rsid w:val="00904957"/>
    <w:rsid w:val="009244E0"/>
    <w:rsid w:val="0093043A"/>
    <w:rsid w:val="00946D33"/>
    <w:rsid w:val="00953442"/>
    <w:rsid w:val="009577EB"/>
    <w:rsid w:val="00967469"/>
    <w:rsid w:val="00971157"/>
    <w:rsid w:val="00971640"/>
    <w:rsid w:val="00985035"/>
    <w:rsid w:val="00985946"/>
    <w:rsid w:val="009A1EE4"/>
    <w:rsid w:val="009A3AFD"/>
    <w:rsid w:val="009A51B8"/>
    <w:rsid w:val="009B5E18"/>
    <w:rsid w:val="009C2B28"/>
    <w:rsid w:val="009C481C"/>
    <w:rsid w:val="009D078A"/>
    <w:rsid w:val="009D5AE1"/>
    <w:rsid w:val="009D76FB"/>
    <w:rsid w:val="009E3ACC"/>
    <w:rsid w:val="009E3FB5"/>
    <w:rsid w:val="009F1BD2"/>
    <w:rsid w:val="00A04F0A"/>
    <w:rsid w:val="00A10A52"/>
    <w:rsid w:val="00A12485"/>
    <w:rsid w:val="00A16CAA"/>
    <w:rsid w:val="00A179FF"/>
    <w:rsid w:val="00A20B19"/>
    <w:rsid w:val="00A314ED"/>
    <w:rsid w:val="00A3377E"/>
    <w:rsid w:val="00A33950"/>
    <w:rsid w:val="00A34256"/>
    <w:rsid w:val="00A523C3"/>
    <w:rsid w:val="00A73421"/>
    <w:rsid w:val="00A76809"/>
    <w:rsid w:val="00A84991"/>
    <w:rsid w:val="00A84F89"/>
    <w:rsid w:val="00A90F39"/>
    <w:rsid w:val="00A92217"/>
    <w:rsid w:val="00A93CF1"/>
    <w:rsid w:val="00A94FEB"/>
    <w:rsid w:val="00A9535A"/>
    <w:rsid w:val="00A96277"/>
    <w:rsid w:val="00AA71B9"/>
    <w:rsid w:val="00AB7584"/>
    <w:rsid w:val="00AC2A4B"/>
    <w:rsid w:val="00AD3952"/>
    <w:rsid w:val="00AD4FC5"/>
    <w:rsid w:val="00AD5D2A"/>
    <w:rsid w:val="00AD5D60"/>
    <w:rsid w:val="00AE42F1"/>
    <w:rsid w:val="00AE4F74"/>
    <w:rsid w:val="00AF4B87"/>
    <w:rsid w:val="00AF5655"/>
    <w:rsid w:val="00AF6A28"/>
    <w:rsid w:val="00B03D9B"/>
    <w:rsid w:val="00B05B73"/>
    <w:rsid w:val="00B101F5"/>
    <w:rsid w:val="00B2106A"/>
    <w:rsid w:val="00B22839"/>
    <w:rsid w:val="00B2574E"/>
    <w:rsid w:val="00B33236"/>
    <w:rsid w:val="00B33B24"/>
    <w:rsid w:val="00B33FDC"/>
    <w:rsid w:val="00B3499F"/>
    <w:rsid w:val="00B43E05"/>
    <w:rsid w:val="00B51D34"/>
    <w:rsid w:val="00B55B7E"/>
    <w:rsid w:val="00B628D8"/>
    <w:rsid w:val="00B64D10"/>
    <w:rsid w:val="00B76CEC"/>
    <w:rsid w:val="00B77916"/>
    <w:rsid w:val="00B806EA"/>
    <w:rsid w:val="00B83A9C"/>
    <w:rsid w:val="00B90FAD"/>
    <w:rsid w:val="00B927FA"/>
    <w:rsid w:val="00BB40DD"/>
    <w:rsid w:val="00BC2F8B"/>
    <w:rsid w:val="00BC300E"/>
    <w:rsid w:val="00BC33B3"/>
    <w:rsid w:val="00BC6AB1"/>
    <w:rsid w:val="00BD0DD5"/>
    <w:rsid w:val="00BD7201"/>
    <w:rsid w:val="00BE6CCC"/>
    <w:rsid w:val="00BF37B9"/>
    <w:rsid w:val="00BF61FC"/>
    <w:rsid w:val="00C06700"/>
    <w:rsid w:val="00C12574"/>
    <w:rsid w:val="00C12672"/>
    <w:rsid w:val="00C126A2"/>
    <w:rsid w:val="00C23756"/>
    <w:rsid w:val="00C309A6"/>
    <w:rsid w:val="00C31D10"/>
    <w:rsid w:val="00C40568"/>
    <w:rsid w:val="00C41CA2"/>
    <w:rsid w:val="00C55F59"/>
    <w:rsid w:val="00C5690A"/>
    <w:rsid w:val="00C57B3C"/>
    <w:rsid w:val="00C60589"/>
    <w:rsid w:val="00C61AA3"/>
    <w:rsid w:val="00C65D87"/>
    <w:rsid w:val="00C678D5"/>
    <w:rsid w:val="00C73E28"/>
    <w:rsid w:val="00C7632E"/>
    <w:rsid w:val="00C77394"/>
    <w:rsid w:val="00C81D63"/>
    <w:rsid w:val="00C84293"/>
    <w:rsid w:val="00C8466F"/>
    <w:rsid w:val="00C87BD7"/>
    <w:rsid w:val="00C9022F"/>
    <w:rsid w:val="00C94358"/>
    <w:rsid w:val="00C97F27"/>
    <w:rsid w:val="00CA44EA"/>
    <w:rsid w:val="00CB20FA"/>
    <w:rsid w:val="00CC5207"/>
    <w:rsid w:val="00CD17DE"/>
    <w:rsid w:val="00CD1AA5"/>
    <w:rsid w:val="00CD2589"/>
    <w:rsid w:val="00CD34C7"/>
    <w:rsid w:val="00CE0BC2"/>
    <w:rsid w:val="00CE36B2"/>
    <w:rsid w:val="00CE3CF7"/>
    <w:rsid w:val="00CE3DEF"/>
    <w:rsid w:val="00CE5B18"/>
    <w:rsid w:val="00CE7D1C"/>
    <w:rsid w:val="00CF1D48"/>
    <w:rsid w:val="00CF26DB"/>
    <w:rsid w:val="00CF35A5"/>
    <w:rsid w:val="00CF4964"/>
    <w:rsid w:val="00D01052"/>
    <w:rsid w:val="00D0581D"/>
    <w:rsid w:val="00D05A93"/>
    <w:rsid w:val="00D128F1"/>
    <w:rsid w:val="00D17A6D"/>
    <w:rsid w:val="00D72763"/>
    <w:rsid w:val="00D74F51"/>
    <w:rsid w:val="00D758FF"/>
    <w:rsid w:val="00D75A6F"/>
    <w:rsid w:val="00D822D3"/>
    <w:rsid w:val="00D96DB7"/>
    <w:rsid w:val="00DA2510"/>
    <w:rsid w:val="00DB34AE"/>
    <w:rsid w:val="00DC1B14"/>
    <w:rsid w:val="00DE2E62"/>
    <w:rsid w:val="00DE4219"/>
    <w:rsid w:val="00DF1372"/>
    <w:rsid w:val="00DF4EFC"/>
    <w:rsid w:val="00DF5718"/>
    <w:rsid w:val="00E02311"/>
    <w:rsid w:val="00E02CAB"/>
    <w:rsid w:val="00E04F30"/>
    <w:rsid w:val="00E05180"/>
    <w:rsid w:val="00E053BB"/>
    <w:rsid w:val="00E05817"/>
    <w:rsid w:val="00E059F2"/>
    <w:rsid w:val="00E06802"/>
    <w:rsid w:val="00E06939"/>
    <w:rsid w:val="00E06EA1"/>
    <w:rsid w:val="00E163F6"/>
    <w:rsid w:val="00E27542"/>
    <w:rsid w:val="00E32A87"/>
    <w:rsid w:val="00E37C69"/>
    <w:rsid w:val="00E43AAA"/>
    <w:rsid w:val="00E443CD"/>
    <w:rsid w:val="00E44C14"/>
    <w:rsid w:val="00E547B9"/>
    <w:rsid w:val="00E57B4C"/>
    <w:rsid w:val="00E71AFB"/>
    <w:rsid w:val="00E74257"/>
    <w:rsid w:val="00E7466E"/>
    <w:rsid w:val="00E76CEA"/>
    <w:rsid w:val="00E855E2"/>
    <w:rsid w:val="00E8743C"/>
    <w:rsid w:val="00E87781"/>
    <w:rsid w:val="00E90130"/>
    <w:rsid w:val="00E90378"/>
    <w:rsid w:val="00E91345"/>
    <w:rsid w:val="00E9169F"/>
    <w:rsid w:val="00E9426F"/>
    <w:rsid w:val="00E94ED5"/>
    <w:rsid w:val="00EA1725"/>
    <w:rsid w:val="00EB4867"/>
    <w:rsid w:val="00EC1513"/>
    <w:rsid w:val="00EC1EDF"/>
    <w:rsid w:val="00EC471B"/>
    <w:rsid w:val="00EC4FC2"/>
    <w:rsid w:val="00ED1EC4"/>
    <w:rsid w:val="00EE13E0"/>
    <w:rsid w:val="00EE3002"/>
    <w:rsid w:val="00EE3C25"/>
    <w:rsid w:val="00EE736F"/>
    <w:rsid w:val="00EF78EA"/>
    <w:rsid w:val="00F03FBF"/>
    <w:rsid w:val="00F10D25"/>
    <w:rsid w:val="00F153CA"/>
    <w:rsid w:val="00F277DB"/>
    <w:rsid w:val="00F444F5"/>
    <w:rsid w:val="00F50FC4"/>
    <w:rsid w:val="00F54E14"/>
    <w:rsid w:val="00F605CA"/>
    <w:rsid w:val="00F640F3"/>
    <w:rsid w:val="00F75340"/>
    <w:rsid w:val="00F907A2"/>
    <w:rsid w:val="00F921C8"/>
    <w:rsid w:val="00F946C5"/>
    <w:rsid w:val="00F95EE0"/>
    <w:rsid w:val="00FA1D3B"/>
    <w:rsid w:val="00FA6355"/>
    <w:rsid w:val="00FA7920"/>
    <w:rsid w:val="00FC56C0"/>
    <w:rsid w:val="00FC59E8"/>
    <w:rsid w:val="00FC79A5"/>
    <w:rsid w:val="00FD19DC"/>
    <w:rsid w:val="00FD651C"/>
    <w:rsid w:val="00FE5D5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0355C"/>
  <w15:docId w15:val="{FA3F5E63-C235-417B-B63D-47B3D9F1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1F79"/>
  </w:style>
  <w:style w:type="paragraph" w:styleId="berschrift1">
    <w:name w:val="heading 1"/>
    <w:basedOn w:val="Standard"/>
    <w:next w:val="Standard"/>
    <w:link w:val="berschrift1Zchn"/>
    <w:uiPriority w:val="9"/>
    <w:qFormat/>
    <w:rsid w:val="008030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030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C41E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47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47B9"/>
    <w:rPr>
      <w:rFonts w:ascii="Tahoma" w:hAnsi="Tahoma" w:cs="Tahoma"/>
      <w:sz w:val="16"/>
      <w:szCs w:val="16"/>
    </w:rPr>
  </w:style>
  <w:style w:type="table" w:styleId="Tabellenraster">
    <w:name w:val="Table Grid"/>
    <w:basedOn w:val="NormaleTabelle"/>
    <w:uiPriority w:val="59"/>
    <w:rsid w:val="00E54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547B9"/>
    <w:pPr>
      <w:ind w:left="720"/>
      <w:contextualSpacing/>
    </w:pPr>
  </w:style>
  <w:style w:type="paragraph" w:styleId="Kopfzeile">
    <w:name w:val="header"/>
    <w:basedOn w:val="Standard"/>
    <w:link w:val="KopfzeileZchn"/>
    <w:unhideWhenUsed/>
    <w:rsid w:val="00202D53"/>
    <w:pPr>
      <w:tabs>
        <w:tab w:val="center" w:pos="4536"/>
        <w:tab w:val="right" w:pos="9072"/>
      </w:tabs>
    </w:pPr>
  </w:style>
  <w:style w:type="character" w:customStyle="1" w:styleId="KopfzeileZchn">
    <w:name w:val="Kopfzeile Zchn"/>
    <w:basedOn w:val="Absatz-Standardschriftart"/>
    <w:link w:val="Kopfzeile"/>
    <w:rsid w:val="00202D53"/>
  </w:style>
  <w:style w:type="paragraph" w:styleId="Fuzeile">
    <w:name w:val="footer"/>
    <w:basedOn w:val="Standard"/>
    <w:link w:val="FuzeileZchn"/>
    <w:uiPriority w:val="99"/>
    <w:unhideWhenUsed/>
    <w:rsid w:val="00202D53"/>
    <w:pPr>
      <w:tabs>
        <w:tab w:val="center" w:pos="4536"/>
        <w:tab w:val="right" w:pos="9072"/>
      </w:tabs>
    </w:pPr>
  </w:style>
  <w:style w:type="character" w:customStyle="1" w:styleId="FuzeileZchn">
    <w:name w:val="Fußzeile Zchn"/>
    <w:basedOn w:val="Absatz-Standardschriftart"/>
    <w:link w:val="Fuzeile"/>
    <w:uiPriority w:val="99"/>
    <w:rsid w:val="00202D53"/>
  </w:style>
  <w:style w:type="paragraph" w:styleId="Funotentext">
    <w:name w:val="footnote text"/>
    <w:basedOn w:val="Standard"/>
    <w:link w:val="FunotentextZchn"/>
    <w:uiPriority w:val="99"/>
    <w:semiHidden/>
    <w:unhideWhenUsed/>
    <w:rsid w:val="00A34256"/>
    <w:rPr>
      <w:sz w:val="20"/>
      <w:szCs w:val="20"/>
    </w:rPr>
  </w:style>
  <w:style w:type="character" w:customStyle="1" w:styleId="FunotentextZchn">
    <w:name w:val="Fußnotentext Zchn"/>
    <w:basedOn w:val="Absatz-Standardschriftart"/>
    <w:link w:val="Funotentext"/>
    <w:uiPriority w:val="99"/>
    <w:semiHidden/>
    <w:rsid w:val="00A34256"/>
    <w:rPr>
      <w:sz w:val="20"/>
      <w:szCs w:val="20"/>
    </w:rPr>
  </w:style>
  <w:style w:type="character" w:styleId="Funotenzeichen">
    <w:name w:val="footnote reference"/>
    <w:basedOn w:val="Absatz-Standardschriftart"/>
    <w:uiPriority w:val="99"/>
    <w:semiHidden/>
    <w:unhideWhenUsed/>
    <w:rsid w:val="00A34256"/>
    <w:rPr>
      <w:vertAlign w:val="superscript"/>
    </w:rPr>
  </w:style>
  <w:style w:type="paragraph" w:styleId="KeinLeerraum">
    <w:name w:val="No Spacing"/>
    <w:link w:val="KeinLeerraumZchn"/>
    <w:uiPriority w:val="1"/>
    <w:qFormat/>
    <w:rsid w:val="00302F8D"/>
    <w:rPr>
      <w:rFonts w:asciiTheme="minorHAnsi" w:eastAsiaTheme="minorEastAsia" w:hAnsiTheme="minorHAnsi"/>
      <w:sz w:val="22"/>
    </w:rPr>
  </w:style>
  <w:style w:type="character" w:customStyle="1" w:styleId="KeinLeerraumZchn">
    <w:name w:val="Kein Leerraum Zchn"/>
    <w:basedOn w:val="Absatz-Standardschriftart"/>
    <w:link w:val="KeinLeerraum"/>
    <w:uiPriority w:val="1"/>
    <w:rsid w:val="00302F8D"/>
    <w:rPr>
      <w:rFonts w:asciiTheme="minorHAnsi" w:eastAsiaTheme="minorEastAsia" w:hAnsiTheme="minorHAnsi"/>
      <w:sz w:val="22"/>
    </w:rPr>
  </w:style>
  <w:style w:type="character" w:customStyle="1" w:styleId="berschrift1Zchn">
    <w:name w:val="Überschrift 1 Zchn"/>
    <w:basedOn w:val="Absatz-Standardschriftart"/>
    <w:link w:val="berschrift1"/>
    <w:uiPriority w:val="9"/>
    <w:rsid w:val="00803045"/>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803045"/>
    <w:pPr>
      <w:spacing w:line="276" w:lineRule="auto"/>
      <w:outlineLvl w:val="9"/>
    </w:pPr>
  </w:style>
  <w:style w:type="character" w:customStyle="1" w:styleId="berschrift2Zchn">
    <w:name w:val="Überschrift 2 Zchn"/>
    <w:basedOn w:val="Absatz-Standardschriftart"/>
    <w:link w:val="berschrift2"/>
    <w:uiPriority w:val="9"/>
    <w:rsid w:val="00803045"/>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D0581D"/>
    <w:pPr>
      <w:tabs>
        <w:tab w:val="left" w:pos="284"/>
        <w:tab w:val="right" w:leader="dot" w:pos="10456"/>
      </w:tabs>
      <w:spacing w:after="100"/>
    </w:pPr>
  </w:style>
  <w:style w:type="paragraph" w:styleId="Verzeichnis2">
    <w:name w:val="toc 2"/>
    <w:basedOn w:val="Standard"/>
    <w:next w:val="Standard"/>
    <w:autoRedefine/>
    <w:uiPriority w:val="39"/>
    <w:unhideWhenUsed/>
    <w:rsid w:val="0059782B"/>
    <w:pPr>
      <w:spacing w:after="100"/>
      <w:ind w:left="240"/>
    </w:pPr>
  </w:style>
  <w:style w:type="character" w:styleId="Hyperlink">
    <w:name w:val="Hyperlink"/>
    <w:basedOn w:val="Absatz-Standardschriftart"/>
    <w:uiPriority w:val="99"/>
    <w:unhideWhenUsed/>
    <w:rsid w:val="0059782B"/>
    <w:rPr>
      <w:color w:val="0000FF" w:themeColor="hyperlink"/>
      <w:u w:val="single"/>
    </w:rPr>
  </w:style>
  <w:style w:type="paragraph" w:customStyle="1" w:styleId="KopfUntertitel">
    <w:name w:val="KopfUntertitel"/>
    <w:basedOn w:val="Standard"/>
    <w:rsid w:val="00C126A2"/>
    <w:pPr>
      <w:jc w:val="center"/>
    </w:pPr>
    <w:rPr>
      <w:rFonts w:eastAsia="Times New Roman" w:cs="Times New Roman"/>
      <w:b/>
      <w:sz w:val="20"/>
      <w:szCs w:val="20"/>
      <w:lang w:eastAsia="de-DE"/>
    </w:rPr>
  </w:style>
  <w:style w:type="paragraph" w:customStyle="1" w:styleId="KopfDaten">
    <w:name w:val="KopfDaten"/>
    <w:basedOn w:val="Standard"/>
    <w:rsid w:val="00C126A2"/>
    <w:pPr>
      <w:spacing w:before="80"/>
      <w:jc w:val="center"/>
    </w:pPr>
    <w:rPr>
      <w:rFonts w:eastAsia="Times New Roman" w:cs="Times New Roman"/>
      <w:b/>
      <w:sz w:val="16"/>
      <w:szCs w:val="20"/>
      <w:lang w:eastAsia="de-DE"/>
    </w:rPr>
  </w:style>
  <w:style w:type="paragraph" w:customStyle="1" w:styleId="KopfTitel">
    <w:name w:val="KopfTitel"/>
    <w:basedOn w:val="Standard"/>
    <w:rsid w:val="00C126A2"/>
    <w:pPr>
      <w:jc w:val="center"/>
    </w:pPr>
    <w:rPr>
      <w:rFonts w:eastAsia="Times New Roman" w:cs="Times New Roman"/>
      <w:b/>
      <w:sz w:val="28"/>
      <w:szCs w:val="20"/>
      <w:lang w:eastAsia="de-DE"/>
    </w:rPr>
  </w:style>
  <w:style w:type="paragraph" w:customStyle="1" w:styleId="FIN">
    <w:name w:val="FIN"/>
    <w:basedOn w:val="Standard"/>
    <w:rsid w:val="00437245"/>
    <w:pPr>
      <w:tabs>
        <w:tab w:val="left" w:pos="1298"/>
        <w:tab w:val="left" w:pos="2591"/>
        <w:tab w:val="left" w:pos="3907"/>
        <w:tab w:val="left" w:pos="5182"/>
        <w:tab w:val="left" w:pos="6481"/>
        <w:tab w:val="left" w:pos="7779"/>
        <w:tab w:val="left" w:pos="9072"/>
        <w:tab w:val="left" w:pos="10370"/>
      </w:tabs>
      <w:ind w:left="2591" w:hanging="2591"/>
    </w:pPr>
    <w:rPr>
      <w:rFonts w:ascii="Garamond" w:eastAsia="Times New Roman" w:hAnsi="Garamond" w:cs="Times New Roman"/>
      <w:szCs w:val="24"/>
      <w:lang w:val="fi-FI"/>
    </w:rPr>
  </w:style>
  <w:style w:type="paragraph" w:customStyle="1" w:styleId="Default">
    <w:name w:val="Default"/>
    <w:rsid w:val="00437245"/>
    <w:pPr>
      <w:autoSpaceDE w:val="0"/>
      <w:autoSpaceDN w:val="0"/>
      <w:adjustRightInd w:val="0"/>
    </w:pPr>
    <w:rPr>
      <w:rFonts w:ascii="Calibri" w:eastAsia="Times New Roman" w:hAnsi="Calibri" w:cs="Calibri"/>
      <w:color w:val="000000"/>
      <w:szCs w:val="24"/>
      <w:lang w:eastAsia="fi-FI"/>
    </w:rPr>
  </w:style>
  <w:style w:type="paragraph" w:styleId="StandardWeb">
    <w:name w:val="Normal (Web)"/>
    <w:basedOn w:val="Standard"/>
    <w:uiPriority w:val="99"/>
    <w:semiHidden/>
    <w:unhideWhenUsed/>
    <w:rsid w:val="007C41E1"/>
    <w:pPr>
      <w:spacing w:before="100" w:beforeAutospacing="1" w:after="100" w:afterAutospacing="1"/>
    </w:pPr>
    <w:rPr>
      <w:rFonts w:ascii="Times New Roman" w:eastAsia="Times New Roman" w:hAnsi="Times New Roman" w:cs="Times New Roman"/>
      <w:szCs w:val="24"/>
      <w:lang w:eastAsia="de-DE"/>
    </w:rPr>
  </w:style>
  <w:style w:type="character" w:customStyle="1" w:styleId="Ulstomtale1">
    <w:name w:val="Uløst omtale1"/>
    <w:basedOn w:val="Absatz-Standardschriftart"/>
    <w:uiPriority w:val="99"/>
    <w:semiHidden/>
    <w:unhideWhenUsed/>
    <w:rsid w:val="007C41E1"/>
    <w:rPr>
      <w:color w:val="605E5C"/>
      <w:shd w:val="clear" w:color="auto" w:fill="E1DFDD"/>
    </w:rPr>
  </w:style>
  <w:style w:type="character" w:customStyle="1" w:styleId="berschrift3Zchn">
    <w:name w:val="Überschrift 3 Zchn"/>
    <w:basedOn w:val="Absatz-Standardschriftart"/>
    <w:link w:val="berschrift3"/>
    <w:uiPriority w:val="9"/>
    <w:semiHidden/>
    <w:rsid w:val="007C41E1"/>
    <w:rPr>
      <w:rFonts w:asciiTheme="majorHAnsi" w:eastAsiaTheme="majorEastAsia" w:hAnsiTheme="majorHAnsi" w:cstheme="majorBidi"/>
      <w:color w:val="243F60" w:themeColor="accent1" w:themeShade="7F"/>
      <w:szCs w:val="24"/>
    </w:rPr>
  </w:style>
  <w:style w:type="paragraph" w:customStyle="1" w:styleId="bodytext">
    <w:name w:val="bodytext"/>
    <w:basedOn w:val="Standard"/>
    <w:rsid w:val="00675D7D"/>
    <w:pPr>
      <w:spacing w:before="100" w:beforeAutospacing="1" w:after="100" w:afterAutospacing="1"/>
    </w:pPr>
    <w:rPr>
      <w:rFonts w:ascii="Times New Roman" w:eastAsia="Times New Roman" w:hAnsi="Times New Roman" w:cs="Times New Roman"/>
      <w:szCs w:val="24"/>
      <w:lang w:eastAsia="de-DE"/>
    </w:rPr>
  </w:style>
  <w:style w:type="paragraph" w:customStyle="1" w:styleId="mcntmsonormal">
    <w:name w:val="mcntmsonormal"/>
    <w:basedOn w:val="Standard"/>
    <w:rsid w:val="00AD5D60"/>
    <w:pPr>
      <w:spacing w:before="100" w:beforeAutospacing="1" w:after="100" w:afterAutospacing="1"/>
    </w:pPr>
    <w:rPr>
      <w:rFonts w:ascii="Times New Roman" w:eastAsia="Times New Roman" w:hAnsi="Times New Roman" w:cs="Times New Roman"/>
      <w:szCs w:val="24"/>
      <w:lang w:eastAsia="de-DE"/>
    </w:rPr>
  </w:style>
  <w:style w:type="character" w:styleId="BesuchterLink">
    <w:name w:val="FollowedHyperlink"/>
    <w:basedOn w:val="Absatz-Standardschriftart"/>
    <w:uiPriority w:val="99"/>
    <w:semiHidden/>
    <w:unhideWhenUsed/>
    <w:rsid w:val="00AD5D60"/>
    <w:rPr>
      <w:color w:val="800080" w:themeColor="followedHyperlink"/>
      <w:u w:val="single"/>
    </w:rPr>
  </w:style>
  <w:style w:type="character" w:customStyle="1" w:styleId="caps">
    <w:name w:val="caps"/>
    <w:basedOn w:val="Absatz-Standardschriftart"/>
    <w:rsid w:val="00AD5D60"/>
  </w:style>
  <w:style w:type="character" w:styleId="Hervorhebung">
    <w:name w:val="Emphasis"/>
    <w:basedOn w:val="Absatz-Standardschriftart"/>
    <w:uiPriority w:val="20"/>
    <w:qFormat/>
    <w:rsid w:val="00AD5D60"/>
    <w:rPr>
      <w:i/>
      <w:iCs/>
    </w:rPr>
  </w:style>
  <w:style w:type="character" w:styleId="Fett">
    <w:name w:val="Strong"/>
    <w:basedOn w:val="Absatz-Standardschriftart"/>
    <w:uiPriority w:val="22"/>
    <w:qFormat/>
    <w:rsid w:val="00393CAD"/>
    <w:rPr>
      <w:b/>
      <w:bCs/>
    </w:rPr>
  </w:style>
  <w:style w:type="character" w:customStyle="1" w:styleId="normaltextrun">
    <w:name w:val="normaltextrun"/>
    <w:basedOn w:val="Absatz-Standardschriftart"/>
    <w:rsid w:val="00CE36B2"/>
  </w:style>
  <w:style w:type="character" w:customStyle="1" w:styleId="spellingerror">
    <w:name w:val="spellingerror"/>
    <w:basedOn w:val="Absatz-Standardschriftart"/>
    <w:rsid w:val="00CE36B2"/>
  </w:style>
  <w:style w:type="character" w:customStyle="1" w:styleId="eop">
    <w:name w:val="eop"/>
    <w:basedOn w:val="Absatz-Standardschriftart"/>
    <w:rsid w:val="00FA1D3B"/>
  </w:style>
  <w:style w:type="character" w:customStyle="1" w:styleId="advancedproofingissue">
    <w:name w:val="advancedproofingissue"/>
    <w:basedOn w:val="Absatz-Standardschriftart"/>
    <w:rsid w:val="00FA1D3B"/>
  </w:style>
  <w:style w:type="paragraph" w:customStyle="1" w:styleId="paragraph">
    <w:name w:val="paragraph"/>
    <w:basedOn w:val="Standard"/>
    <w:rsid w:val="00FA1D3B"/>
    <w:pPr>
      <w:spacing w:before="100" w:beforeAutospacing="1" w:after="100" w:afterAutospacing="1"/>
    </w:pPr>
    <w:rPr>
      <w:rFonts w:ascii="Times New Roman" w:eastAsia="Times New Roman" w:hAnsi="Times New Roman" w:cs="Times New Roman"/>
      <w:szCs w:val="24"/>
      <w:lang w:val="nl-NL" w:eastAsia="nl-NL"/>
    </w:rPr>
  </w:style>
  <w:style w:type="character" w:customStyle="1" w:styleId="contextualspellingandgrammarerror">
    <w:name w:val="contextualspellingandgrammarerror"/>
    <w:basedOn w:val="Absatz-Standardschriftart"/>
    <w:rsid w:val="00FA1D3B"/>
  </w:style>
  <w:style w:type="character" w:styleId="Kommentarzeichen">
    <w:name w:val="annotation reference"/>
    <w:basedOn w:val="Absatz-Standardschriftart"/>
    <w:uiPriority w:val="99"/>
    <w:semiHidden/>
    <w:unhideWhenUsed/>
    <w:rsid w:val="00211143"/>
    <w:rPr>
      <w:sz w:val="16"/>
      <w:szCs w:val="16"/>
    </w:rPr>
  </w:style>
  <w:style w:type="paragraph" w:styleId="Kommentartext">
    <w:name w:val="annotation text"/>
    <w:basedOn w:val="Standard"/>
    <w:link w:val="KommentartextZchn"/>
    <w:uiPriority w:val="99"/>
    <w:semiHidden/>
    <w:unhideWhenUsed/>
    <w:rsid w:val="00211143"/>
    <w:rPr>
      <w:sz w:val="20"/>
      <w:szCs w:val="20"/>
    </w:rPr>
  </w:style>
  <w:style w:type="character" w:customStyle="1" w:styleId="KommentartextZchn">
    <w:name w:val="Kommentartext Zchn"/>
    <w:basedOn w:val="Absatz-Standardschriftart"/>
    <w:link w:val="Kommentartext"/>
    <w:uiPriority w:val="99"/>
    <w:semiHidden/>
    <w:rsid w:val="00211143"/>
    <w:rPr>
      <w:sz w:val="20"/>
      <w:szCs w:val="20"/>
    </w:rPr>
  </w:style>
  <w:style w:type="paragraph" w:styleId="Kommentarthema">
    <w:name w:val="annotation subject"/>
    <w:basedOn w:val="Kommentartext"/>
    <w:next w:val="Kommentartext"/>
    <w:link w:val="KommentarthemaZchn"/>
    <w:uiPriority w:val="99"/>
    <w:semiHidden/>
    <w:unhideWhenUsed/>
    <w:rsid w:val="00211143"/>
    <w:rPr>
      <w:b/>
      <w:bCs/>
    </w:rPr>
  </w:style>
  <w:style w:type="character" w:customStyle="1" w:styleId="KommentarthemaZchn">
    <w:name w:val="Kommentarthema Zchn"/>
    <w:basedOn w:val="KommentartextZchn"/>
    <w:link w:val="Kommentarthema"/>
    <w:uiPriority w:val="99"/>
    <w:semiHidden/>
    <w:rsid w:val="00211143"/>
    <w:rPr>
      <w:b/>
      <w:bCs/>
      <w:sz w:val="20"/>
      <w:szCs w:val="20"/>
    </w:rPr>
  </w:style>
  <w:style w:type="character" w:customStyle="1" w:styleId="NichtaufgelsteErwhnung1">
    <w:name w:val="Nicht aufgelöste Erwähnung1"/>
    <w:basedOn w:val="Absatz-Standardschriftart"/>
    <w:uiPriority w:val="99"/>
    <w:semiHidden/>
    <w:unhideWhenUsed/>
    <w:rsid w:val="003A7860"/>
    <w:rPr>
      <w:color w:val="605E5C"/>
      <w:shd w:val="clear" w:color="auto" w:fill="E1DFDD"/>
    </w:rPr>
  </w:style>
  <w:style w:type="paragraph" w:styleId="berarbeitung">
    <w:name w:val="Revision"/>
    <w:hidden/>
    <w:uiPriority w:val="99"/>
    <w:semiHidden/>
    <w:rsid w:val="00BF61FC"/>
  </w:style>
  <w:style w:type="character" w:styleId="NichtaufgelsteErwhnung">
    <w:name w:val="Unresolved Mention"/>
    <w:basedOn w:val="Absatz-Standardschriftart"/>
    <w:uiPriority w:val="99"/>
    <w:semiHidden/>
    <w:unhideWhenUsed/>
    <w:rsid w:val="00AB7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7366">
      <w:bodyDiv w:val="1"/>
      <w:marLeft w:val="0"/>
      <w:marRight w:val="0"/>
      <w:marTop w:val="0"/>
      <w:marBottom w:val="0"/>
      <w:divBdr>
        <w:top w:val="none" w:sz="0" w:space="0" w:color="auto"/>
        <w:left w:val="none" w:sz="0" w:space="0" w:color="auto"/>
        <w:bottom w:val="none" w:sz="0" w:space="0" w:color="auto"/>
        <w:right w:val="none" w:sz="0" w:space="0" w:color="auto"/>
      </w:divBdr>
    </w:div>
    <w:div w:id="125777750">
      <w:bodyDiv w:val="1"/>
      <w:marLeft w:val="0"/>
      <w:marRight w:val="0"/>
      <w:marTop w:val="0"/>
      <w:marBottom w:val="0"/>
      <w:divBdr>
        <w:top w:val="none" w:sz="0" w:space="0" w:color="auto"/>
        <w:left w:val="none" w:sz="0" w:space="0" w:color="auto"/>
        <w:bottom w:val="none" w:sz="0" w:space="0" w:color="auto"/>
        <w:right w:val="none" w:sz="0" w:space="0" w:color="auto"/>
      </w:divBdr>
    </w:div>
    <w:div w:id="669715700">
      <w:bodyDiv w:val="1"/>
      <w:marLeft w:val="0"/>
      <w:marRight w:val="0"/>
      <w:marTop w:val="0"/>
      <w:marBottom w:val="0"/>
      <w:divBdr>
        <w:top w:val="none" w:sz="0" w:space="0" w:color="auto"/>
        <w:left w:val="none" w:sz="0" w:space="0" w:color="auto"/>
        <w:bottom w:val="none" w:sz="0" w:space="0" w:color="auto"/>
        <w:right w:val="none" w:sz="0" w:space="0" w:color="auto"/>
      </w:divBdr>
      <w:divsChild>
        <w:div w:id="1134250012">
          <w:marLeft w:val="0"/>
          <w:marRight w:val="0"/>
          <w:marTop w:val="0"/>
          <w:marBottom w:val="0"/>
          <w:divBdr>
            <w:top w:val="none" w:sz="0" w:space="0" w:color="auto"/>
            <w:left w:val="none" w:sz="0" w:space="0" w:color="auto"/>
            <w:bottom w:val="none" w:sz="0" w:space="0" w:color="auto"/>
            <w:right w:val="none" w:sz="0" w:space="0" w:color="auto"/>
          </w:divBdr>
          <w:divsChild>
            <w:div w:id="1358122001">
              <w:marLeft w:val="0"/>
              <w:marRight w:val="0"/>
              <w:marTop w:val="0"/>
              <w:marBottom w:val="0"/>
              <w:divBdr>
                <w:top w:val="none" w:sz="0" w:space="0" w:color="auto"/>
                <w:left w:val="none" w:sz="0" w:space="0" w:color="auto"/>
                <w:bottom w:val="none" w:sz="0" w:space="0" w:color="auto"/>
                <w:right w:val="none" w:sz="0" w:space="0" w:color="auto"/>
              </w:divBdr>
            </w:div>
          </w:divsChild>
        </w:div>
        <w:div w:id="249199701">
          <w:marLeft w:val="0"/>
          <w:marRight w:val="0"/>
          <w:marTop w:val="0"/>
          <w:marBottom w:val="0"/>
          <w:divBdr>
            <w:top w:val="none" w:sz="0" w:space="0" w:color="auto"/>
            <w:left w:val="none" w:sz="0" w:space="0" w:color="auto"/>
            <w:bottom w:val="none" w:sz="0" w:space="0" w:color="auto"/>
            <w:right w:val="none" w:sz="0" w:space="0" w:color="auto"/>
          </w:divBdr>
          <w:divsChild>
            <w:div w:id="2010283841">
              <w:marLeft w:val="0"/>
              <w:marRight w:val="0"/>
              <w:marTop w:val="0"/>
              <w:marBottom w:val="0"/>
              <w:divBdr>
                <w:top w:val="none" w:sz="0" w:space="0" w:color="auto"/>
                <w:left w:val="none" w:sz="0" w:space="0" w:color="auto"/>
                <w:bottom w:val="none" w:sz="0" w:space="0" w:color="auto"/>
                <w:right w:val="none" w:sz="0" w:space="0" w:color="auto"/>
              </w:divBdr>
            </w:div>
          </w:divsChild>
        </w:div>
        <w:div w:id="2083792935">
          <w:marLeft w:val="0"/>
          <w:marRight w:val="0"/>
          <w:marTop w:val="0"/>
          <w:marBottom w:val="0"/>
          <w:divBdr>
            <w:top w:val="none" w:sz="0" w:space="0" w:color="auto"/>
            <w:left w:val="none" w:sz="0" w:space="0" w:color="auto"/>
            <w:bottom w:val="none" w:sz="0" w:space="0" w:color="auto"/>
            <w:right w:val="none" w:sz="0" w:space="0" w:color="auto"/>
          </w:divBdr>
          <w:divsChild>
            <w:div w:id="2050104455">
              <w:marLeft w:val="0"/>
              <w:marRight w:val="0"/>
              <w:marTop w:val="0"/>
              <w:marBottom w:val="0"/>
              <w:divBdr>
                <w:top w:val="none" w:sz="0" w:space="0" w:color="auto"/>
                <w:left w:val="none" w:sz="0" w:space="0" w:color="auto"/>
                <w:bottom w:val="none" w:sz="0" w:space="0" w:color="auto"/>
                <w:right w:val="none" w:sz="0" w:space="0" w:color="auto"/>
              </w:divBdr>
            </w:div>
          </w:divsChild>
        </w:div>
        <w:div w:id="2101828677">
          <w:marLeft w:val="0"/>
          <w:marRight w:val="0"/>
          <w:marTop w:val="0"/>
          <w:marBottom w:val="0"/>
          <w:divBdr>
            <w:top w:val="none" w:sz="0" w:space="0" w:color="auto"/>
            <w:left w:val="none" w:sz="0" w:space="0" w:color="auto"/>
            <w:bottom w:val="none" w:sz="0" w:space="0" w:color="auto"/>
            <w:right w:val="none" w:sz="0" w:space="0" w:color="auto"/>
          </w:divBdr>
          <w:divsChild>
            <w:div w:id="2050959246">
              <w:marLeft w:val="0"/>
              <w:marRight w:val="0"/>
              <w:marTop w:val="0"/>
              <w:marBottom w:val="0"/>
              <w:divBdr>
                <w:top w:val="none" w:sz="0" w:space="0" w:color="auto"/>
                <w:left w:val="none" w:sz="0" w:space="0" w:color="auto"/>
                <w:bottom w:val="none" w:sz="0" w:space="0" w:color="auto"/>
                <w:right w:val="none" w:sz="0" w:space="0" w:color="auto"/>
              </w:divBdr>
            </w:div>
          </w:divsChild>
        </w:div>
        <w:div w:id="1116371933">
          <w:marLeft w:val="0"/>
          <w:marRight w:val="0"/>
          <w:marTop w:val="0"/>
          <w:marBottom w:val="0"/>
          <w:divBdr>
            <w:top w:val="none" w:sz="0" w:space="0" w:color="auto"/>
            <w:left w:val="none" w:sz="0" w:space="0" w:color="auto"/>
            <w:bottom w:val="none" w:sz="0" w:space="0" w:color="auto"/>
            <w:right w:val="none" w:sz="0" w:space="0" w:color="auto"/>
          </w:divBdr>
          <w:divsChild>
            <w:div w:id="1400442756">
              <w:marLeft w:val="0"/>
              <w:marRight w:val="0"/>
              <w:marTop w:val="0"/>
              <w:marBottom w:val="0"/>
              <w:divBdr>
                <w:top w:val="none" w:sz="0" w:space="0" w:color="auto"/>
                <w:left w:val="none" w:sz="0" w:space="0" w:color="auto"/>
                <w:bottom w:val="none" w:sz="0" w:space="0" w:color="auto"/>
                <w:right w:val="none" w:sz="0" w:space="0" w:color="auto"/>
              </w:divBdr>
            </w:div>
          </w:divsChild>
        </w:div>
        <w:div w:id="160850490">
          <w:marLeft w:val="0"/>
          <w:marRight w:val="0"/>
          <w:marTop w:val="0"/>
          <w:marBottom w:val="0"/>
          <w:divBdr>
            <w:top w:val="none" w:sz="0" w:space="0" w:color="auto"/>
            <w:left w:val="none" w:sz="0" w:space="0" w:color="auto"/>
            <w:bottom w:val="none" w:sz="0" w:space="0" w:color="auto"/>
            <w:right w:val="none" w:sz="0" w:space="0" w:color="auto"/>
          </w:divBdr>
          <w:divsChild>
            <w:div w:id="212696383">
              <w:marLeft w:val="0"/>
              <w:marRight w:val="0"/>
              <w:marTop w:val="0"/>
              <w:marBottom w:val="0"/>
              <w:divBdr>
                <w:top w:val="none" w:sz="0" w:space="0" w:color="auto"/>
                <w:left w:val="none" w:sz="0" w:space="0" w:color="auto"/>
                <w:bottom w:val="none" w:sz="0" w:space="0" w:color="auto"/>
                <w:right w:val="none" w:sz="0" w:space="0" w:color="auto"/>
              </w:divBdr>
            </w:div>
          </w:divsChild>
        </w:div>
        <w:div w:id="362173223">
          <w:marLeft w:val="0"/>
          <w:marRight w:val="0"/>
          <w:marTop w:val="0"/>
          <w:marBottom w:val="0"/>
          <w:divBdr>
            <w:top w:val="none" w:sz="0" w:space="0" w:color="auto"/>
            <w:left w:val="none" w:sz="0" w:space="0" w:color="auto"/>
            <w:bottom w:val="none" w:sz="0" w:space="0" w:color="auto"/>
            <w:right w:val="none" w:sz="0" w:space="0" w:color="auto"/>
          </w:divBdr>
          <w:divsChild>
            <w:div w:id="1572690797">
              <w:marLeft w:val="0"/>
              <w:marRight w:val="0"/>
              <w:marTop w:val="0"/>
              <w:marBottom w:val="0"/>
              <w:divBdr>
                <w:top w:val="none" w:sz="0" w:space="0" w:color="auto"/>
                <w:left w:val="none" w:sz="0" w:space="0" w:color="auto"/>
                <w:bottom w:val="none" w:sz="0" w:space="0" w:color="auto"/>
                <w:right w:val="none" w:sz="0" w:space="0" w:color="auto"/>
              </w:divBdr>
            </w:div>
          </w:divsChild>
        </w:div>
        <w:div w:id="698776973">
          <w:marLeft w:val="0"/>
          <w:marRight w:val="0"/>
          <w:marTop w:val="0"/>
          <w:marBottom w:val="0"/>
          <w:divBdr>
            <w:top w:val="none" w:sz="0" w:space="0" w:color="auto"/>
            <w:left w:val="none" w:sz="0" w:space="0" w:color="auto"/>
            <w:bottom w:val="none" w:sz="0" w:space="0" w:color="auto"/>
            <w:right w:val="none" w:sz="0" w:space="0" w:color="auto"/>
          </w:divBdr>
          <w:divsChild>
            <w:div w:id="7686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7132">
      <w:bodyDiv w:val="1"/>
      <w:marLeft w:val="0"/>
      <w:marRight w:val="0"/>
      <w:marTop w:val="0"/>
      <w:marBottom w:val="0"/>
      <w:divBdr>
        <w:top w:val="none" w:sz="0" w:space="0" w:color="auto"/>
        <w:left w:val="none" w:sz="0" w:space="0" w:color="auto"/>
        <w:bottom w:val="none" w:sz="0" w:space="0" w:color="auto"/>
        <w:right w:val="none" w:sz="0" w:space="0" w:color="auto"/>
      </w:divBdr>
    </w:div>
    <w:div w:id="1187132628">
      <w:bodyDiv w:val="1"/>
      <w:marLeft w:val="0"/>
      <w:marRight w:val="0"/>
      <w:marTop w:val="0"/>
      <w:marBottom w:val="0"/>
      <w:divBdr>
        <w:top w:val="none" w:sz="0" w:space="0" w:color="auto"/>
        <w:left w:val="none" w:sz="0" w:space="0" w:color="auto"/>
        <w:bottom w:val="none" w:sz="0" w:space="0" w:color="auto"/>
        <w:right w:val="none" w:sz="0" w:space="0" w:color="auto"/>
      </w:divBdr>
    </w:div>
    <w:div w:id="1202404066">
      <w:bodyDiv w:val="1"/>
      <w:marLeft w:val="0"/>
      <w:marRight w:val="0"/>
      <w:marTop w:val="0"/>
      <w:marBottom w:val="0"/>
      <w:divBdr>
        <w:top w:val="none" w:sz="0" w:space="0" w:color="auto"/>
        <w:left w:val="none" w:sz="0" w:space="0" w:color="auto"/>
        <w:bottom w:val="none" w:sz="0" w:space="0" w:color="auto"/>
        <w:right w:val="none" w:sz="0" w:space="0" w:color="auto"/>
      </w:divBdr>
    </w:div>
    <w:div w:id="1447694782">
      <w:bodyDiv w:val="1"/>
      <w:marLeft w:val="0"/>
      <w:marRight w:val="0"/>
      <w:marTop w:val="0"/>
      <w:marBottom w:val="0"/>
      <w:divBdr>
        <w:top w:val="none" w:sz="0" w:space="0" w:color="auto"/>
        <w:left w:val="none" w:sz="0" w:space="0" w:color="auto"/>
        <w:bottom w:val="none" w:sz="0" w:space="0" w:color="auto"/>
        <w:right w:val="none" w:sz="0" w:space="0" w:color="auto"/>
      </w:divBdr>
      <w:divsChild>
        <w:div w:id="173805149">
          <w:marLeft w:val="0"/>
          <w:marRight w:val="0"/>
          <w:marTop w:val="0"/>
          <w:marBottom w:val="0"/>
          <w:divBdr>
            <w:top w:val="none" w:sz="0" w:space="0" w:color="auto"/>
            <w:left w:val="none" w:sz="0" w:space="0" w:color="auto"/>
            <w:bottom w:val="none" w:sz="0" w:space="0" w:color="auto"/>
            <w:right w:val="none" w:sz="0" w:space="0" w:color="auto"/>
          </w:divBdr>
          <w:divsChild>
            <w:div w:id="450242880">
              <w:marLeft w:val="0"/>
              <w:marRight w:val="0"/>
              <w:marTop w:val="0"/>
              <w:marBottom w:val="0"/>
              <w:divBdr>
                <w:top w:val="none" w:sz="0" w:space="0" w:color="auto"/>
                <w:left w:val="none" w:sz="0" w:space="0" w:color="auto"/>
                <w:bottom w:val="none" w:sz="0" w:space="0" w:color="auto"/>
                <w:right w:val="none" w:sz="0" w:space="0" w:color="auto"/>
              </w:divBdr>
              <w:divsChild>
                <w:div w:id="199630374">
                  <w:marLeft w:val="0"/>
                  <w:marRight w:val="0"/>
                  <w:marTop w:val="0"/>
                  <w:marBottom w:val="0"/>
                  <w:divBdr>
                    <w:top w:val="none" w:sz="0" w:space="0" w:color="auto"/>
                    <w:left w:val="none" w:sz="0" w:space="0" w:color="auto"/>
                    <w:bottom w:val="none" w:sz="0" w:space="0" w:color="auto"/>
                    <w:right w:val="none" w:sz="0" w:space="0" w:color="auto"/>
                  </w:divBdr>
                  <w:divsChild>
                    <w:div w:id="11012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5648">
          <w:marLeft w:val="0"/>
          <w:marRight w:val="0"/>
          <w:marTop w:val="0"/>
          <w:marBottom w:val="0"/>
          <w:divBdr>
            <w:top w:val="none" w:sz="0" w:space="0" w:color="auto"/>
            <w:left w:val="none" w:sz="0" w:space="0" w:color="auto"/>
            <w:bottom w:val="none" w:sz="0" w:space="0" w:color="auto"/>
            <w:right w:val="none" w:sz="0" w:space="0" w:color="auto"/>
          </w:divBdr>
          <w:divsChild>
            <w:div w:id="1126005803">
              <w:marLeft w:val="0"/>
              <w:marRight w:val="0"/>
              <w:marTop w:val="0"/>
              <w:marBottom w:val="0"/>
              <w:divBdr>
                <w:top w:val="none" w:sz="0" w:space="0" w:color="auto"/>
                <w:left w:val="none" w:sz="0" w:space="0" w:color="auto"/>
                <w:bottom w:val="none" w:sz="0" w:space="0" w:color="auto"/>
                <w:right w:val="none" w:sz="0" w:space="0" w:color="auto"/>
              </w:divBdr>
              <w:divsChild>
                <w:div w:id="538467923">
                  <w:marLeft w:val="0"/>
                  <w:marRight w:val="0"/>
                  <w:marTop w:val="0"/>
                  <w:marBottom w:val="0"/>
                  <w:divBdr>
                    <w:top w:val="none" w:sz="0" w:space="0" w:color="auto"/>
                    <w:left w:val="none" w:sz="0" w:space="0" w:color="auto"/>
                    <w:bottom w:val="none" w:sz="0" w:space="0" w:color="auto"/>
                    <w:right w:val="none" w:sz="0" w:space="0" w:color="auto"/>
                  </w:divBdr>
                  <w:divsChild>
                    <w:div w:id="19044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3137">
          <w:marLeft w:val="0"/>
          <w:marRight w:val="0"/>
          <w:marTop w:val="0"/>
          <w:marBottom w:val="0"/>
          <w:divBdr>
            <w:top w:val="none" w:sz="0" w:space="0" w:color="auto"/>
            <w:left w:val="none" w:sz="0" w:space="0" w:color="auto"/>
            <w:bottom w:val="none" w:sz="0" w:space="0" w:color="auto"/>
            <w:right w:val="none" w:sz="0" w:space="0" w:color="auto"/>
          </w:divBdr>
          <w:divsChild>
            <w:div w:id="2060931871">
              <w:marLeft w:val="0"/>
              <w:marRight w:val="0"/>
              <w:marTop w:val="0"/>
              <w:marBottom w:val="0"/>
              <w:divBdr>
                <w:top w:val="none" w:sz="0" w:space="0" w:color="auto"/>
                <w:left w:val="none" w:sz="0" w:space="0" w:color="auto"/>
                <w:bottom w:val="none" w:sz="0" w:space="0" w:color="auto"/>
                <w:right w:val="none" w:sz="0" w:space="0" w:color="auto"/>
              </w:divBdr>
              <w:divsChild>
                <w:div w:id="1226992123">
                  <w:marLeft w:val="0"/>
                  <w:marRight w:val="0"/>
                  <w:marTop w:val="0"/>
                  <w:marBottom w:val="0"/>
                  <w:divBdr>
                    <w:top w:val="none" w:sz="0" w:space="0" w:color="auto"/>
                    <w:left w:val="none" w:sz="0" w:space="0" w:color="auto"/>
                    <w:bottom w:val="none" w:sz="0" w:space="0" w:color="auto"/>
                    <w:right w:val="none" w:sz="0" w:space="0" w:color="auto"/>
                  </w:divBdr>
                  <w:divsChild>
                    <w:div w:id="9357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4751">
          <w:marLeft w:val="0"/>
          <w:marRight w:val="0"/>
          <w:marTop w:val="0"/>
          <w:marBottom w:val="0"/>
          <w:divBdr>
            <w:top w:val="none" w:sz="0" w:space="0" w:color="auto"/>
            <w:left w:val="none" w:sz="0" w:space="0" w:color="auto"/>
            <w:bottom w:val="none" w:sz="0" w:space="0" w:color="auto"/>
            <w:right w:val="none" w:sz="0" w:space="0" w:color="auto"/>
          </w:divBdr>
          <w:divsChild>
            <w:div w:id="863788034">
              <w:marLeft w:val="0"/>
              <w:marRight w:val="0"/>
              <w:marTop w:val="0"/>
              <w:marBottom w:val="0"/>
              <w:divBdr>
                <w:top w:val="none" w:sz="0" w:space="0" w:color="auto"/>
                <w:left w:val="none" w:sz="0" w:space="0" w:color="auto"/>
                <w:bottom w:val="none" w:sz="0" w:space="0" w:color="auto"/>
                <w:right w:val="none" w:sz="0" w:space="0" w:color="auto"/>
              </w:divBdr>
              <w:divsChild>
                <w:div w:id="1513566119">
                  <w:marLeft w:val="0"/>
                  <w:marRight w:val="0"/>
                  <w:marTop w:val="0"/>
                  <w:marBottom w:val="0"/>
                  <w:divBdr>
                    <w:top w:val="none" w:sz="0" w:space="0" w:color="auto"/>
                    <w:left w:val="none" w:sz="0" w:space="0" w:color="auto"/>
                    <w:bottom w:val="none" w:sz="0" w:space="0" w:color="auto"/>
                    <w:right w:val="none" w:sz="0" w:space="0" w:color="auto"/>
                  </w:divBdr>
                  <w:divsChild>
                    <w:div w:id="9069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04991">
      <w:bodyDiv w:val="1"/>
      <w:marLeft w:val="0"/>
      <w:marRight w:val="0"/>
      <w:marTop w:val="0"/>
      <w:marBottom w:val="0"/>
      <w:divBdr>
        <w:top w:val="none" w:sz="0" w:space="0" w:color="auto"/>
        <w:left w:val="none" w:sz="0" w:space="0" w:color="auto"/>
        <w:bottom w:val="none" w:sz="0" w:space="0" w:color="auto"/>
        <w:right w:val="none" w:sz="0" w:space="0" w:color="auto"/>
      </w:divBdr>
    </w:div>
    <w:div w:id="18476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bacdiploma.eu/cont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FFA6C-39E5-4359-A5E7-499D0D45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4497</Words>
  <Characters>28338</Characters>
  <Application>Microsoft Office Word</Application>
  <DocSecurity>0</DocSecurity>
  <Lines>236</Lines>
  <Paragraphs>65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BBS-Wirtschaft 1</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Schmitt ute</cp:lastModifiedBy>
  <cp:revision>5</cp:revision>
  <cp:lastPrinted>2021-06-10T16:50:00Z</cp:lastPrinted>
  <dcterms:created xsi:type="dcterms:W3CDTF">2022-04-25T09:01:00Z</dcterms:created>
  <dcterms:modified xsi:type="dcterms:W3CDTF">2022-04-25T09:38:00Z</dcterms:modified>
</cp:coreProperties>
</file>